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4ba20da1b4792" w:history="1">
              <w:r>
                <w:rPr>
                  <w:rStyle w:val="Hyperlink"/>
                </w:rPr>
                <w:t>2026-2032年中国私人银行行业研究与市场前景分析报告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4ba20da1b4792" w:history="1">
              <w:r>
                <w:rPr>
                  <w:rStyle w:val="Hyperlink"/>
                </w:rPr>
                <w:t>2026-2032年中国私人银行行业研究与市场前景分析报告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4ba20da1b4792" w:history="1">
                <w:r>
                  <w:rPr>
                    <w:rStyle w:val="Hyperlink"/>
                  </w:rPr>
                  <w:t>https://www.20087.com/1/83/SiRenYinHangHangYeQianJingQuShi.html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在全球范围内呈现稳定增长，主要服务于高净值个人和家族，提供财富管理、投资咨询、税务规划等一系列定制化服务。随着全球财富分布的变化和客户需求的多样化，私人银行正不断扩展服务范围，提升服务质量，以满足不同客户的个性化需求。然而，行业也面临着竞争加剧、监管趋严以及数字化转型的压力。</w:t>
      </w:r>
      <w:r>
        <w:rPr>
          <w:rFonts w:hint="eastAsia"/>
        </w:rPr>
        <w:br/>
      </w:r>
      <w:r>
        <w:rPr>
          <w:rFonts w:hint="eastAsia"/>
        </w:rPr>
        <w:t>　　未来，私人银行将朝着更专业化、更数字化和更全球化的方向发展。一方面，私人银行将深化专业领域知识，提供更加精细化的资产管理方案，如艺术品投资、家族信托等，以满足客户特定的财富管理需求。另一方面，通过数字化转型，如利用大数据、人工智能等技术，提升客户体验，实现财富管理的智能化和个性化。同时，私人银行将加强全球布局，拓展跨境服务，为客户提供全球范围内的投资机会和税务规划，适应全球化财富管理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4ba20da1b4792" w:history="1">
        <w:r>
          <w:rPr>
            <w:rStyle w:val="Hyperlink"/>
          </w:rPr>
          <w:t>2026-2032年中国私人银行行业研究与市场前景分析报告</w:t>
        </w:r>
      </w:hyperlink>
      <w:r>
        <w:rPr>
          <w:rFonts w:hint="eastAsia"/>
        </w:rPr>
        <w:t>》基于详实数据，从市场规模、需求变化及价格动态等维度，全面解析了私人银行行业的现状与发展趋势，并对私人银行产业链各环节进行了系统性探讨。报告科学预测了私人银行行业未来发展方向，重点分析了私人银行技术现状及创新路径，同时聚焦私人银行重点企业的经营表现，评估了市场竞争格局、品牌影响力及市场集中度。通过对细分市场的深入研究及SWOT分析，报告揭示了私人银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私人银行产业概述</w:t>
      </w:r>
      <w:r>
        <w:rPr>
          <w:rFonts w:hint="eastAsia"/>
        </w:rPr>
        <w:br/>
      </w:r>
      <w:r>
        <w:rPr>
          <w:rFonts w:hint="eastAsia"/>
        </w:rPr>
        <w:t>　　第一节 私人银行定义</w:t>
      </w:r>
      <w:r>
        <w:rPr>
          <w:rFonts w:hint="eastAsia"/>
        </w:rPr>
        <w:br/>
      </w:r>
      <w:r>
        <w:rPr>
          <w:rFonts w:hint="eastAsia"/>
        </w:rPr>
        <w:t>　　第二节 私人银行行业特点</w:t>
      </w:r>
      <w:r>
        <w:rPr>
          <w:rFonts w:hint="eastAsia"/>
        </w:rPr>
        <w:br/>
      </w:r>
      <w:r>
        <w:rPr>
          <w:rFonts w:hint="eastAsia"/>
        </w:rPr>
        <w:t>　　第三节 私人银行产业链分析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三、主要私人银行产业政策</w:t>
      </w:r>
      <w:r>
        <w:rPr>
          <w:rFonts w:hint="eastAsia"/>
        </w:rPr>
        <w:br/>
      </w:r>
      <w:r>
        <w:rPr>
          <w:rFonts w:hint="eastAsia"/>
        </w:rPr>
        <w:t>　　第三节 中国私人银行产业社会环境分析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2025-2026年全球私人银行行业发展态势分析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全球主要国家私人银行市场现状</w:t>
      </w:r>
      <w:r>
        <w:rPr>
          <w:rFonts w:hint="eastAsia"/>
        </w:rPr>
        <w:br/>
      </w:r>
      <w:r>
        <w:rPr>
          <w:rFonts w:hint="eastAsia"/>
        </w:rPr>
        <w:t>　　第三节 全球私人银行行业发展趋势预测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2020-2025年中国私人银行行业规模情况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2026年中国私人银行行业面临的挑战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2026年私人银行行业集中度分析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二、私人银行企业集中度分析</w:t>
      </w:r>
      <w:r>
        <w:rPr>
          <w:rFonts w:hint="eastAsia"/>
        </w:rPr>
        <w:br/>
      </w:r>
      <w:r>
        <w:rPr>
          <w:rFonts w:hint="eastAsia"/>
        </w:rPr>
        <w:t>　　第二节 2026年私人银行行业竞争格局分析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二、私人银行渠道策略分析</w:t>
      </w:r>
      <w:r>
        <w:rPr>
          <w:rFonts w:hint="eastAsia"/>
        </w:rPr>
        <w:br/>
      </w:r>
      <w:r>
        <w:rPr>
          <w:rFonts w:hint="eastAsia"/>
        </w:rPr>
        <w:t>　　第二节 私人银行销售策略分析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四、私人银行行业风险分析</w:t>
      </w:r>
      <w:r>
        <w:rPr>
          <w:rFonts w:hint="eastAsia"/>
        </w:rPr>
        <w:br/>
      </w:r>
      <w:r>
        <w:rPr>
          <w:rFonts w:hint="eastAsia"/>
        </w:rPr>
        <w:t>　　第二节 私人银行行业投资风险及控制策略分析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2026-2032年中国私人银行行业投资潜力及发展趋势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2026-2032年私人银行行业投资潜力分析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中.智.林.：2026-2032年中国私人银行行业发展趋势分析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一、2026年私人银行市场前景分析</w:t>
      </w:r>
      <w:r>
        <w:rPr>
          <w:rFonts w:hint="eastAsia"/>
        </w:rPr>
        <w:br/>
      </w:r>
      <w:r>
        <w:rPr>
          <w:rFonts w:hint="eastAsia"/>
        </w:rPr>
        <w:t>　　　　二、2026年私人银行发展趋势预测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三、2026-2032年我国私人银行行业发展剖析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私人银行介绍</w:t>
      </w:r>
      <w:r>
        <w:rPr>
          <w:rFonts w:hint="eastAsia"/>
        </w:rPr>
        <w:br/>
      </w:r>
      <w:r>
        <w:rPr>
          <w:rFonts w:hint="eastAsia"/>
        </w:rPr>
        <w:t>　　图表 私人银行图片</w:t>
      </w:r>
      <w:r>
        <w:rPr>
          <w:rFonts w:hint="eastAsia"/>
        </w:rPr>
        <w:br/>
      </w:r>
      <w:r>
        <w:rPr>
          <w:rFonts w:hint="eastAsia"/>
        </w:rPr>
        <w:t>　　图表 私人银行主要特点</w:t>
      </w:r>
      <w:r>
        <w:rPr>
          <w:rFonts w:hint="eastAsia"/>
        </w:rPr>
        <w:br/>
      </w:r>
      <w:r>
        <w:rPr>
          <w:rFonts w:hint="eastAsia"/>
        </w:rPr>
        <w:t>　　图表 私人银行发展有利因素分析</w:t>
      </w:r>
      <w:r>
        <w:rPr>
          <w:rFonts w:hint="eastAsia"/>
        </w:rPr>
        <w:br/>
      </w:r>
      <w:r>
        <w:rPr>
          <w:rFonts w:hint="eastAsia"/>
        </w:rPr>
        <w:t>　　图表 私人银行发展不利因素分析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进入私人银行行业壁垒</w:t>
      </w:r>
      <w:r>
        <w:rPr>
          <w:rFonts w:hint="eastAsia"/>
        </w:rPr>
        <w:br/>
      </w:r>
      <w:r>
        <w:rPr>
          <w:rFonts w:hint="eastAsia"/>
        </w:rPr>
        <w:t>　　图表 私人银行政策</w:t>
      </w:r>
      <w:r>
        <w:rPr>
          <w:rFonts w:hint="eastAsia"/>
        </w:rPr>
        <w:br/>
      </w:r>
      <w:r>
        <w:rPr>
          <w:rFonts w:hint="eastAsia"/>
        </w:rPr>
        <w:t>　　图表 私人银行技术 标准</w:t>
      </w:r>
      <w:r>
        <w:rPr>
          <w:rFonts w:hint="eastAsia"/>
        </w:rPr>
        <w:br/>
      </w:r>
      <w:r>
        <w:rPr>
          <w:rFonts w:hint="eastAsia"/>
        </w:rPr>
        <w:t>　　图表 私人银行产业链分析</w:t>
      </w:r>
      <w:r>
        <w:rPr>
          <w:rFonts w:hint="eastAsia"/>
        </w:rPr>
        <w:br/>
      </w:r>
      <w:r>
        <w:rPr>
          <w:rFonts w:hint="eastAsia"/>
        </w:rPr>
        <w:t>　　图表 私人银行品牌分析</w:t>
      </w:r>
      <w:r>
        <w:rPr>
          <w:rFonts w:hint="eastAsia"/>
        </w:rPr>
        <w:br/>
      </w:r>
      <w:r>
        <w:rPr>
          <w:rFonts w:hint="eastAsia"/>
        </w:rPr>
        <w:t>　　图表 2026年私人银行需求分析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2020-2025年中国私人银行销售情况</w:t>
      </w:r>
      <w:r>
        <w:rPr>
          <w:rFonts w:hint="eastAsia"/>
        </w:rPr>
        <w:br/>
      </w:r>
      <w:r>
        <w:rPr>
          <w:rFonts w:hint="eastAsia"/>
        </w:rPr>
        <w:t>　　图表 私人银行价格走势</w:t>
      </w:r>
      <w:r>
        <w:rPr>
          <w:rFonts w:hint="eastAsia"/>
        </w:rPr>
        <w:br/>
      </w:r>
      <w:r>
        <w:rPr>
          <w:rFonts w:hint="eastAsia"/>
        </w:rPr>
        <w:t>　　图表 2026年中国私人银行公司数量统计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私人银行成本和利润分析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华东地区私人银行市场规模情况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华东地区私人银行市场销售额</w:t>
      </w:r>
      <w:r>
        <w:rPr>
          <w:rFonts w:hint="eastAsia"/>
        </w:rPr>
        <w:br/>
      </w:r>
      <w:r>
        <w:rPr>
          <w:rFonts w:hint="eastAsia"/>
        </w:rPr>
        <w:t>　　图表 华南地区私人银行市场规模情况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华南地区私人银行市场销售额</w:t>
      </w:r>
      <w:r>
        <w:rPr>
          <w:rFonts w:hint="eastAsia"/>
        </w:rPr>
        <w:br/>
      </w:r>
      <w:r>
        <w:rPr>
          <w:rFonts w:hint="eastAsia"/>
        </w:rPr>
        <w:t>　　图表 华北地区私人银行市场规模情况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华北地区私人银行市场销售额</w:t>
      </w:r>
      <w:r>
        <w:rPr>
          <w:rFonts w:hint="eastAsia"/>
        </w:rPr>
        <w:br/>
      </w:r>
      <w:r>
        <w:rPr>
          <w:rFonts w:hint="eastAsia"/>
        </w:rPr>
        <w:t>　　图表 华中地区私人银行市场规模情况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华中地区私人银行市场销售额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私人银行投资、并购现状分析</w:t>
      </w:r>
      <w:r>
        <w:rPr>
          <w:rFonts w:hint="eastAsia"/>
        </w:rPr>
        <w:br/>
      </w:r>
      <w:r>
        <w:rPr>
          <w:rFonts w:hint="eastAsia"/>
        </w:rPr>
        <w:t>　　图表 私人银行上游、下游研究分析</w:t>
      </w:r>
      <w:r>
        <w:rPr>
          <w:rFonts w:hint="eastAsia"/>
        </w:rPr>
        <w:br/>
      </w:r>
      <w:r>
        <w:rPr>
          <w:rFonts w:hint="eastAsia"/>
        </w:rPr>
        <w:t>　　图表 私人银行最新消息</w:t>
      </w:r>
      <w:r>
        <w:rPr>
          <w:rFonts w:hint="eastAsia"/>
        </w:rPr>
        <w:br/>
      </w:r>
      <w:r>
        <w:rPr>
          <w:rFonts w:hint="eastAsia"/>
        </w:rPr>
        <w:t>　　图表 私人银行企业简介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私人银行企业经营情况</w:t>
      </w:r>
      <w:r>
        <w:rPr>
          <w:rFonts w:hint="eastAsia"/>
        </w:rPr>
        <w:br/>
      </w:r>
      <w:r>
        <w:rPr>
          <w:rFonts w:hint="eastAsia"/>
        </w:rPr>
        <w:t>　　图表 私人银行企业(二)简介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私人银行企业(二)经营情况</w:t>
      </w:r>
      <w:r>
        <w:rPr>
          <w:rFonts w:hint="eastAsia"/>
        </w:rPr>
        <w:br/>
      </w:r>
      <w:r>
        <w:rPr>
          <w:rFonts w:hint="eastAsia"/>
        </w:rPr>
        <w:t>　　图表 私人银行企业(三)调研</w:t>
      </w:r>
      <w:r>
        <w:rPr>
          <w:rFonts w:hint="eastAsia"/>
        </w:rPr>
        <w:br/>
      </w:r>
      <w:r>
        <w:rPr>
          <w:rFonts w:hint="eastAsia"/>
        </w:rPr>
        <w:t>　　图表 企业私人银行业务分析</w:t>
      </w:r>
      <w:r>
        <w:rPr>
          <w:rFonts w:hint="eastAsia"/>
        </w:rPr>
        <w:br/>
      </w:r>
      <w:r>
        <w:rPr>
          <w:rFonts w:hint="eastAsia"/>
        </w:rPr>
        <w:t>　　图表 私人银行企业(三)经营情况</w:t>
      </w:r>
      <w:r>
        <w:rPr>
          <w:rFonts w:hint="eastAsia"/>
        </w:rPr>
        <w:br/>
      </w:r>
      <w:r>
        <w:rPr>
          <w:rFonts w:hint="eastAsia"/>
        </w:rPr>
        <w:t>　　图表 私人银行企业(四)介绍</w:t>
      </w:r>
      <w:r>
        <w:rPr>
          <w:rFonts w:hint="eastAsia"/>
        </w:rPr>
        <w:br/>
      </w:r>
      <w:r>
        <w:rPr>
          <w:rFonts w:hint="eastAsia"/>
        </w:rPr>
        <w:t>　　图表 企业私人银行产品服务</w:t>
      </w:r>
      <w:r>
        <w:rPr>
          <w:rFonts w:hint="eastAsia"/>
        </w:rPr>
        <w:br/>
      </w:r>
      <w:r>
        <w:rPr>
          <w:rFonts w:hint="eastAsia"/>
        </w:rPr>
        <w:t>　　图表 私人银行企业(四)经营情况</w:t>
      </w:r>
      <w:r>
        <w:rPr>
          <w:rFonts w:hint="eastAsia"/>
        </w:rPr>
        <w:br/>
      </w:r>
      <w:r>
        <w:rPr>
          <w:rFonts w:hint="eastAsia"/>
        </w:rPr>
        <w:t>　　图表 私人银行企业(五)简介</w:t>
      </w:r>
      <w:r>
        <w:rPr>
          <w:rFonts w:hint="eastAsia"/>
        </w:rPr>
        <w:br/>
      </w:r>
      <w:r>
        <w:rPr>
          <w:rFonts w:hint="eastAsia"/>
        </w:rPr>
        <w:t>　　图表 企业私人银行业务分析</w:t>
      </w:r>
      <w:r>
        <w:rPr>
          <w:rFonts w:hint="eastAsia"/>
        </w:rPr>
        <w:br/>
      </w:r>
      <w:r>
        <w:rPr>
          <w:rFonts w:hint="eastAsia"/>
        </w:rPr>
        <w:t>　　图表 私人银行企业(五)经营情况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私人银行行业生命周期</w:t>
      </w:r>
      <w:r>
        <w:rPr>
          <w:rFonts w:hint="eastAsia"/>
        </w:rPr>
        <w:br/>
      </w:r>
      <w:r>
        <w:rPr>
          <w:rFonts w:hint="eastAsia"/>
        </w:rPr>
        <w:t>　　图表 私人银行优势、劣势、机会、威胁分析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私人银行市场容量</w:t>
      </w:r>
      <w:r>
        <w:rPr>
          <w:rFonts w:hint="eastAsia"/>
        </w:rPr>
        <w:br/>
      </w:r>
      <w:r>
        <w:rPr>
          <w:rFonts w:hint="eastAsia"/>
        </w:rPr>
        <w:t>　　图表 私人银行发展前景</w:t>
      </w:r>
      <w:r>
        <w:rPr>
          <w:rFonts w:hint="eastAsia"/>
        </w:rPr>
        <w:br/>
      </w:r>
      <w:r>
        <w:rPr>
          <w:rFonts w:hint="eastAsia"/>
        </w:rPr>
        <w:t>　　图表 2026-2032年中国私人银行市场规模预测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2026-2032年中国私人银行销售预测</w:t>
      </w:r>
      <w:r>
        <w:rPr>
          <w:rFonts w:hint="eastAsia"/>
        </w:rPr>
        <w:br/>
      </w:r>
      <w:r>
        <w:rPr>
          <w:rFonts w:hint="eastAsia"/>
        </w:rPr>
        <w:t>　　图表 私人银行主要驱动因素</w:t>
      </w:r>
      <w:r>
        <w:rPr>
          <w:rFonts w:hint="eastAsia"/>
        </w:rPr>
        <w:br/>
      </w:r>
      <w:r>
        <w:rPr>
          <w:rFonts w:hint="eastAsia"/>
        </w:rPr>
        <w:t>　　图表 私人银行发展趋势预测</w:t>
      </w:r>
      <w:r>
        <w:rPr>
          <w:rFonts w:hint="eastAsia"/>
        </w:rPr>
        <w:br/>
      </w:r>
      <w:r>
        <w:rPr>
          <w:rFonts w:hint="eastAsia"/>
        </w:rPr>
        <w:t>　　图表 私人银行注意事项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4ba20da1b4792" w:history="1">
        <w:r>
          <w:rPr>
            <w:rStyle w:val="Hyperlink"/>
          </w:rPr>
          <w:t>2026-2032年中国私人银行行业研究与市场前景分析报告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4ba20da1b4792" w:history="1">
        <w:r>
          <w:rPr>
            <w:rStyle w:val="Hyperlink"/>
          </w:rPr>
          <w:t>https://www.20087.com/1/83/SiRenYinHangHangYeQianJingQuShi.html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d348478b48f2" w:history="1">
      <w:r>
        <w:rPr>
          <w:rStyle w:val="Hyperlink"/>
        </w:rPr>
        <w:t>2026-2032年中国私人银行行业研究与市场前景分析报告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iRenYinHangHangYeQianJingQuShi.html" TargetMode="External" Id="R87d4ba20da1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iRenYinHangHangYeQianJingQuShi.html" TargetMode="External" Id="Rb421d348478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2025-10-27T00:51:00Z</dcterms:created>
  <dcterms:modified xsi:type="dcterms:W3CDTF">2025-10-27T01:51:00Z</dcterms:modified>
  <dc:subject>2026-2032年中国私人银行行业研究与市场前景分析报告</dc:subject>
  <dc:title>2026-2032年中国私人银行行业研究与市场前景分析报告</dc:title>
  <cp:keywords>2026-2032年中国私人银行行业研究与市场前景分析报告</cp:keywords>
  <dc:description>2026-2032年中国私人银行行业研究与市场前景分析报告</dc:description>
</cp:coreProperties>
</file>