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02a1ab514c32" w:history="1">
              <w:r>
                <w:rPr>
                  <w:rStyle w:val="Hyperlink"/>
                </w:rPr>
                <w:t>中国股份制银行行业现状分析与发展趋势研究报告（2025年版）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02a1ab514c32" w:history="1">
              <w:r>
                <w:rPr>
                  <w:rStyle w:val="Hyperlink"/>
                </w:rPr>
                <w:t>中国股份制银行行业现状分析与发展趋势研究报告（2025年版）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02a1ab514c32" w:history="1">
                <w:r>
                  <w:rPr>
                    <w:rStyle w:val="Hyperlink"/>
                  </w:rPr>
                  <w:t>https://www.20087.com/M_JinRongBaoXian/33/GuFenZhiYinHangWeiLaiFaZhanQuShi.html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银行是现代金融体系的重要组成部分，近年来在全球范围内经历了快速发展。股份制银行通常拥有更灵活的经营机制和更市场化的服务理念，能够提供多样化的金融产品和服务，如零售银行、企业融资、资产管理等。随着金融科技的兴起，股份制银行通过数字化转型，提高了服务效率，增强了客户体验。</w:t>
      </w:r>
      <w:r>
        <w:rPr>
          <w:rFonts w:hint="eastAsia"/>
        </w:rPr>
        <w:br/>
      </w:r>
      <w:r>
        <w:rPr>
          <w:rFonts w:hint="eastAsia"/>
        </w:rPr>
        <w:t>　　未来，股份制银行将更加注重金融科技的深度融合和风险管理的强化。金融科技方面，将加大区块链、大数据、人工智能等技术的应用，创新金融服务模式，如智能投顾、数字货币交易，以满足数字时代消费者的需求。风险管理方面，将建立更加完善的风险评估和控制体系，加强对信贷、市场和操作风险的管理，确保银行的稳健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02a1ab514c32" w:history="1">
        <w:r>
          <w:rPr>
            <w:rStyle w:val="Hyperlink"/>
          </w:rPr>
          <w:t>中国股份制银行行业现状分析与发展趋势研究报告（2025年版）</w:t>
        </w:r>
      </w:hyperlink>
      <w:r>
        <w:rPr>
          <w:rFonts w:hint="eastAsia"/>
        </w:rPr>
        <w:t>》通过对股份制银行行业的全面调研，系统分析了股份制银行市场规模、技术现状及未来发展方向，揭示了行业竞争格局的演变趋势与潜在问题。同时，报告评估了股份制银行行业投资价值与效益，识别了发展中的主要挑战与机遇，并结合SWOT分析为投资者和企业提供了科学的战略建议。此外，报告重点聚焦股份制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二、中国金融市场聚焦</w:t>
      </w:r>
      <w:r>
        <w:rPr>
          <w:rFonts w:hint="eastAsia"/>
        </w:rPr>
        <w:br/>
      </w:r>
      <w:r>
        <w:rPr>
          <w:rFonts w:hint="eastAsia"/>
        </w:rPr>
        <w:t>　　第二节 2020-2025年中国银行业整体运行态势分析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一、银行业基本面分析</w:t>
      </w:r>
      <w:r>
        <w:rPr>
          <w:rFonts w:hint="eastAsia"/>
        </w:rPr>
        <w:br/>
      </w:r>
      <w:r>
        <w:rPr>
          <w:rFonts w:hint="eastAsia"/>
        </w:rPr>
        <w:t>　　　　二、银行业不良贷款情况</w:t>
      </w:r>
      <w:r>
        <w:rPr>
          <w:rFonts w:hint="eastAsia"/>
        </w:rPr>
        <w:br/>
      </w:r>
      <w:r>
        <w:rPr>
          <w:rFonts w:hint="eastAsia"/>
        </w:rPr>
        <w:t>　　　　三、银行业信贷情况分析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2020-2025年中国银行业业绩分析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一、全球经济进入“后金融危机”时代</w:t>
      </w:r>
      <w:r>
        <w:rPr>
          <w:rFonts w:hint="eastAsia"/>
        </w:rPr>
        <w:br/>
      </w:r>
      <w:r>
        <w:rPr>
          <w:rFonts w:hint="eastAsia"/>
        </w:rPr>
        <w:t>　　　　二、新冠疫情对中国经济的影响及政府主要应对措施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2020-2025年股份制银行发展分析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2020-2025年股份制银行利润情况分析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2020-2025年股份制银行发展存在的问题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2020-2025年股份制银行扩张情况分析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2025-2031年中国股份制商业银行未来发展趋势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2020-2025年中国股份制商业银行总资产情况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第二节 2020-2025年中国股份制商业银行总负债情况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第三节 2020-2025年中国股份制商业银行不良贷款情况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第四节 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2020-2025年中国股份制银行的金融控股平台分析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2020-2025年中国股份制商业银行的贷款行为分析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2020-2025年中国股份制商业银行的可持续增长分析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一、竞争性银行体制的建立：2020-2025年二、整顿金融秩序：2020-2025年三、走向金融全球化的中国银行业：2025年至今</w:t>
      </w:r>
      <w:r>
        <w:rPr>
          <w:rFonts w:hint="eastAsia"/>
        </w:rPr>
        <w:br/>
      </w:r>
      <w:r>
        <w:rPr>
          <w:rFonts w:hint="eastAsia"/>
        </w:rPr>
        <w:t>　　第二节 2020-2025年中国商业银行中间业务的发展及创新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　　四、分析总结</w:t>
      </w:r>
      <w:r>
        <w:rPr>
          <w:rFonts w:hint="eastAsia"/>
        </w:rPr>
        <w:br/>
      </w:r>
      <w:r>
        <w:rPr>
          <w:rFonts w:hint="eastAsia"/>
        </w:rPr>
        <w:t>　　第三节 2020-2025年中国大型商业银行上市后经营业绩的国际比较分析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2020-2025年中国四家大型上市银行经营业绩比较分析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第五节 2020-2025年四大国有银行对中小企业授信分析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2020-2025年中国国有银行不良贷款证券化分析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2020-2025年中国国有商业银行成本精细化管理分析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2020-2025年中国国有商业银行海外业务拓展分析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2020-2025年中国股份制商业银行经营困境分析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2020-2025年中国资本约束下的股份制商业银行经营转型分析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外资银行并购参股中国股份制银行的态势分析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　　四、改革路径</w:t>
      </w:r>
      <w:r>
        <w:rPr>
          <w:rFonts w:hint="eastAsia"/>
        </w:rPr>
        <w:br/>
      </w:r>
      <w:r>
        <w:rPr>
          <w:rFonts w:hint="eastAsia"/>
        </w:rPr>
        <w:t>　　第三节 2020-2025年中国商业银行并购探讨</w:t>
      </w:r>
      <w:r>
        <w:rPr>
          <w:rFonts w:hint="eastAsia"/>
        </w:rPr>
        <w:br/>
      </w:r>
      <w:r>
        <w:rPr>
          <w:rFonts w:hint="eastAsia"/>
        </w:rPr>
        <w:t>　　　　一、国际银行业并购成因分析</w:t>
      </w:r>
      <w:r>
        <w:rPr>
          <w:rFonts w:hint="eastAsia"/>
        </w:rPr>
        <w:br/>
      </w:r>
      <w:r>
        <w:rPr>
          <w:rFonts w:hint="eastAsia"/>
        </w:rPr>
        <w:t>　　　　二、国际银行业并购的现状及特点</w:t>
      </w:r>
      <w:r>
        <w:rPr>
          <w:rFonts w:hint="eastAsia"/>
        </w:rPr>
        <w:br/>
      </w:r>
      <w:r>
        <w:rPr>
          <w:rFonts w:hint="eastAsia"/>
        </w:rPr>
        <w:t>　　　　三、中国商业银行可能存在的并购形式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四、中国商业银行并购中应注意的问题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第四节 2020-2025年中国中小股份制商业银行并购的战略思考</w:t>
      </w:r>
      <w:r>
        <w:rPr>
          <w:rFonts w:hint="eastAsia"/>
        </w:rPr>
        <w:br/>
      </w:r>
      <w:r>
        <w:rPr>
          <w:rFonts w:hint="eastAsia"/>
        </w:rPr>
        <w:t>　　　　一、并购是快速成长的主流趋势</w:t>
      </w:r>
      <w:r>
        <w:rPr>
          <w:rFonts w:hint="eastAsia"/>
        </w:rPr>
        <w:br/>
      </w:r>
      <w:r>
        <w:rPr>
          <w:rFonts w:hint="eastAsia"/>
        </w:rPr>
        <w:t>　　　　二、当前国际银行业并购呈现的特征</w:t>
      </w:r>
      <w:r>
        <w:rPr>
          <w:rFonts w:hint="eastAsia"/>
        </w:rPr>
        <w:br/>
      </w:r>
      <w:r>
        <w:rPr>
          <w:rFonts w:hint="eastAsia"/>
        </w:rPr>
        <w:t>　　　　三、并购是“走在竞争前列”的现实选择</w:t>
      </w:r>
      <w:r>
        <w:rPr>
          <w:rFonts w:hint="eastAsia"/>
        </w:rPr>
        <w:br/>
      </w:r>
      <w:r>
        <w:rPr>
          <w:rFonts w:hint="eastAsia"/>
        </w:rPr>
        <w:t>　　　　四、走具有中小股份制商业银行特色的并购道路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2020-2025年中国股份制银行竞争新格局透析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2020-2025年中国股份制商业银行竞争总况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2020-2025年中国股份制商业银行竞争策略分析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 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 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 （600015）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2025-2031年中国股份制银行的营运策略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02a1ab514c32" w:history="1">
        <w:r>
          <w:rPr>
            <w:rStyle w:val="Hyperlink"/>
          </w:rPr>
          <w:t>中国股份制银行行业现状分析与发展趋势研究报告（2025年版）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02a1ab514c32" w:history="1">
        <w:r>
          <w:rPr>
            <w:rStyle w:val="Hyperlink"/>
          </w:rPr>
          <w:t>https://www.20087.com/M_JinRongBaoXian/33/GuFenZhiYinHangWeiLaiFaZhanQuShi.html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四个梯队、股份银行存款有风险吗、12家全国性股份银行排名、十大股份银行排名、全国十二大股份银行、全国性12家股份商业银行排名、股份银行与城商行区别、12家股份银行哪家最好、12家股份银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4eb5a82f48f1" w:history="1">
      <w:r>
        <w:rPr>
          <w:rStyle w:val="Hyperlink"/>
        </w:rPr>
        <w:t>中国股份制银行行业现状分析与发展趋势研究报告（2025年版）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GuFenZhiYinHangWeiLaiFaZhanQuShi.html" TargetMode="External" Id="Rff9b02a1ab51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GuFenZhiYinHangWeiLaiFaZhanQuShi.html" TargetMode="External" Id="R3e414eb5a82f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2024-12-24T08:36:00Z</dcterms:created>
  <dcterms:modified xsi:type="dcterms:W3CDTF">2024-12-24T09:36:00Z</dcterms:modified>
  <dc:subject>中国股份制银行行业现状分析与发展趋势研究报告（2025年版）</dc:subject>
  <dc:title>中国股份制银行行业现状分析与发展趋势研究报告（2025年版）</dc:title>
  <cp:keywords>中国股份制银行行业现状分析与发展趋势研究报告（2025年版）</cp:keywords>
  <dc:description>中国股份制银行行业现状分析与发展趋势研究报告（2025年版）</dc:description>
</cp:coreProperties>
</file>