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e3ee7df764929" w:history="1">
              <w:r>
                <w:rPr>
                  <w:rStyle w:val="Hyperlink"/>
                </w:rPr>
                <w:t>2024-2030年中国CG（计算机动画）行业市场调研与发展趋势分析报告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e3ee7df764929" w:history="1">
              <w:r>
                <w:rPr>
                  <w:rStyle w:val="Hyperlink"/>
                </w:rPr>
                <w:t>2024-2030年中国CG（计算机动画）行业市场调研与发展趋势分析报告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e3ee7df764929" w:history="1">
                <w:r>
                  <w:rPr>
                    <w:rStyle w:val="Hyperlink"/>
                  </w:rPr>
                  <w:t>https://www.20087.com/5/73/CG-JiSuanJiDongHua-HangYeFaZhanQuShi.html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动画（CG）技术在娱乐、游戏、教育、建筑和广告等多个行业中发挥着重要作用。随着硬件性能的提升和软件算法的优化，CG动画的制作周期缩短，质量大幅提升，实现了高度逼真的视觉效果。此外，实时渲染技术和云渲染平台的普及，使得CG动画的制作过程更加灵活和高效，降低了入门门槛，促进了行业创新。</w:t>
      </w:r>
      <w:r>
        <w:rPr>
          <w:rFonts w:hint="eastAsia"/>
        </w:rPr>
        <w:br/>
      </w:r>
      <w:r>
        <w:rPr>
          <w:rFonts w:hint="eastAsia"/>
        </w:rPr>
        <w:t>　　未来，计算机动画行业将更加注重交互性和沉浸式体验。虚拟现实（VR）、增强现实（AR）和混合现实（MR）技术的融合，将推动CG动画向更具互动性的方向发展，创造出更为真实的虚拟世界。同时，AI生成内容（AIGC）和深度学习技术的应用，将自动化部分创作流程，提高生产效率。跨平台兼容性和云服务的扩展，将使CG动画更容易被全球用户访问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e3ee7df764929" w:history="1">
        <w:r>
          <w:rPr>
            <w:rStyle w:val="Hyperlink"/>
          </w:rPr>
          <w:t>2024-2030年中国CG（计算机动画）行业市场调研与发展趋势分析报告</w:t>
        </w:r>
      </w:hyperlink>
      <w:r>
        <w:rPr>
          <w:rFonts w:hint="eastAsia"/>
        </w:rPr>
        <w:t>》依据国家统计局、海关总署及CG（计算机动画）相关协会等部门的权威资料数据，以及对CG（计算机动画）行业重点区域实地调研，结合CG（计算机动画）行业发展所处的环境，从理论到实践、从宏观到微观等多个角度对CG（计算机动画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e3ee7df764929" w:history="1">
        <w:r>
          <w:rPr>
            <w:rStyle w:val="Hyperlink"/>
          </w:rPr>
          <w:t>2024-2030年中国CG（计算机动画）行业市场调研与发展趋势分析报告</w:t>
        </w:r>
      </w:hyperlink>
      <w:r>
        <w:rPr>
          <w:rFonts w:hint="eastAsia"/>
        </w:rPr>
        <w:t>》内容严谨、数据翔实，通过辅以大量直观的图表，帮助CG（计算机动画）企业准确把握CG（计算机动画）行业发展动向、正确制定CG（计算机动画）企业发展战略和CG（计算机动画）投资策略。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CG（计算机动画）产业概述</w:t>
      </w:r>
      <w:r>
        <w:rPr>
          <w:rFonts w:hint="eastAsia"/>
        </w:rPr>
        <w:br/>
      </w:r>
      <w:r>
        <w:rPr>
          <w:rFonts w:hint="eastAsia"/>
        </w:rPr>
        <w:t>　　第一节 CG（计算机动画）定义</w:t>
      </w:r>
      <w:r>
        <w:rPr>
          <w:rFonts w:hint="eastAsia"/>
        </w:rPr>
        <w:br/>
      </w:r>
      <w:r>
        <w:rPr>
          <w:rFonts w:hint="eastAsia"/>
        </w:rPr>
        <w:t>　　第二节 CG（计算机动画）行业特点</w:t>
      </w:r>
      <w:r>
        <w:rPr>
          <w:rFonts w:hint="eastAsia"/>
        </w:rPr>
        <w:br/>
      </w:r>
      <w:r>
        <w:rPr>
          <w:rFonts w:hint="eastAsia"/>
        </w:rPr>
        <w:t>　　第三节 CG（计算机动画）发展历程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2023-2024年中国CG（计算机动画）行业运行环境分析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中国CG（计算机动画）运行经济环境分析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三、经济发展对CG（计算机动画）行业的影响</w:t>
      </w:r>
      <w:r>
        <w:rPr>
          <w:rFonts w:hint="eastAsia"/>
        </w:rPr>
        <w:br/>
      </w:r>
      <w:r>
        <w:rPr>
          <w:rFonts w:hint="eastAsia"/>
        </w:rPr>
        <w:t>　　第二节 中国CG（计算机动画）产业政策环境分析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一、CG（计算机动画）行业监管体制</w:t>
      </w:r>
      <w:r>
        <w:rPr>
          <w:rFonts w:hint="eastAsia"/>
        </w:rPr>
        <w:br/>
      </w:r>
      <w:r>
        <w:rPr>
          <w:rFonts w:hint="eastAsia"/>
        </w:rPr>
        <w:t>　　　　二、CG（计算机动画）行业主要法规政策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中国CG（计算机动画）产业社会环境分析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国外CG（计算机动画）行业发展态势分析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国外CG（计算机动画）市场发展现状分析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国外主要国家、地区CG（计算机动画）市场现状</w:t>
      </w:r>
      <w:r>
        <w:rPr>
          <w:rFonts w:hint="eastAsia"/>
        </w:rPr>
        <w:br/>
      </w:r>
      <w:r>
        <w:rPr>
          <w:rFonts w:hint="eastAsia"/>
        </w:rPr>
        <w:t>　　第三节 国外CG（计算机动画）行业发展趋势预测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中国CG（计算机动画）行业发展调研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2019-2024年中国CG（计算机动画）行业规模情况</w:t>
      </w:r>
      <w:r>
        <w:rPr>
          <w:rFonts w:hint="eastAsia"/>
        </w:rPr>
        <w:br/>
      </w:r>
      <w:r>
        <w:rPr>
          <w:rFonts w:hint="eastAsia"/>
        </w:rPr>
        <w:t>　　　　一、CG（计算机动画）行业市场规模状况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二、CG（计算机动画）行业单位规模状况</w:t>
      </w:r>
      <w:r>
        <w:rPr>
          <w:rFonts w:hint="eastAsia"/>
        </w:rPr>
        <w:br/>
      </w:r>
      <w:r>
        <w:rPr>
          <w:rFonts w:hint="eastAsia"/>
        </w:rPr>
        <w:t>　　　　三、CG（计算机动画）行业人员规模状况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2019-2024年中国CG（计算机动画）行业财务能力分析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一、CG（计算机动画）行业盈利能力分析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二、CG（计算机动画）行业偿债能力分析</w:t>
      </w:r>
      <w:r>
        <w:rPr>
          <w:rFonts w:hint="eastAsia"/>
        </w:rPr>
        <w:br/>
      </w:r>
      <w:r>
        <w:rPr>
          <w:rFonts w:hint="eastAsia"/>
        </w:rPr>
        <w:t>　　　　三、CG（计算机动画）行业营运能力分析</w:t>
      </w:r>
      <w:r>
        <w:rPr>
          <w:rFonts w:hint="eastAsia"/>
        </w:rPr>
        <w:br/>
      </w:r>
      <w:r>
        <w:rPr>
          <w:rFonts w:hint="eastAsia"/>
        </w:rPr>
        <w:t>　　　　四、CG（计算机动画）行业发展能力分析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2023-2024年中国CG（计算机动画）行业热点动态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2024年中国CG（计算机动画）行业面临的挑战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中国CG（计算机动画）行业重点地区市场调研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**地区CG（计算机动画）发展现状及趋势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中国CG（计算机动画）行业价格走势及影响因素分析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国内CG（计算机动画）行业价格回顾</w:t>
      </w:r>
      <w:r>
        <w:rPr>
          <w:rFonts w:hint="eastAsia"/>
        </w:rPr>
        <w:br/>
      </w:r>
      <w:r>
        <w:rPr>
          <w:rFonts w:hint="eastAsia"/>
        </w:rPr>
        <w:t>　　第二节 国内CG（计算机动画）行业价格走势预测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国内CG（计算机动画）行业价格影响因素分析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中国CG（计算机动画）行业客户调研</w:t>
      </w:r>
      <w:r>
        <w:rPr>
          <w:rFonts w:hint="eastAsia"/>
        </w:rPr>
        <w:br/>
      </w:r>
      <w:r>
        <w:rPr>
          <w:rFonts w:hint="eastAsia"/>
        </w:rPr>
        <w:t>　　　　一、CG（计算机动画）行业客户偏好调查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二、客户对CG（计算机动画）品牌的首要认知渠道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三、CG（计算机动画）品牌忠诚度调查</w:t>
      </w:r>
      <w:r>
        <w:rPr>
          <w:rFonts w:hint="eastAsia"/>
        </w:rPr>
        <w:br/>
      </w:r>
      <w:r>
        <w:rPr>
          <w:rFonts w:hint="eastAsia"/>
        </w:rPr>
        <w:t>　　　　四、CG（计算机动画）行业客户消费理念调研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中国CG（计算机动画）行业重点企业发展调研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中国CG（计算机动画）行业竞争格局分析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2023-2024年CG（计算机动画）行业集中度分析</w:t>
      </w:r>
      <w:r>
        <w:rPr>
          <w:rFonts w:hint="eastAsia"/>
        </w:rPr>
        <w:br/>
      </w:r>
      <w:r>
        <w:rPr>
          <w:rFonts w:hint="eastAsia"/>
        </w:rPr>
        <w:t>　　　　一、CG（计算机动画）市场集中度分析</w:t>
      </w:r>
      <w:r>
        <w:rPr>
          <w:rFonts w:hint="eastAsia"/>
        </w:rPr>
        <w:br/>
      </w:r>
      <w:r>
        <w:rPr>
          <w:rFonts w:hint="eastAsia"/>
        </w:rPr>
        <w:t>　　　　二、CG（计算机动画）企业集中度分析</w:t>
      </w:r>
      <w:r>
        <w:rPr>
          <w:rFonts w:hint="eastAsia"/>
        </w:rPr>
        <w:br/>
      </w:r>
      <w:r>
        <w:rPr>
          <w:rFonts w:hint="eastAsia"/>
        </w:rPr>
        <w:t>　　第二节 2024年CG（计算机动画）行业竞争格局分析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一、CG（计算机动画）行业竞争策略分析</w:t>
      </w:r>
      <w:r>
        <w:rPr>
          <w:rFonts w:hint="eastAsia"/>
        </w:rPr>
        <w:br/>
      </w:r>
      <w:r>
        <w:rPr>
          <w:rFonts w:hint="eastAsia"/>
        </w:rPr>
        <w:t>　　　　二、CG（计算机动画）行业竞争格局展望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三、我国CG（计算机动画）市场竞争趋势</w:t>
      </w:r>
      <w:r>
        <w:rPr>
          <w:rFonts w:hint="eastAsia"/>
        </w:rPr>
        <w:br/>
      </w:r>
      <w:r>
        <w:rPr>
          <w:rFonts w:hint="eastAsia"/>
        </w:rPr>
        <w:t>　　第三节 CG（计算机动画）行业兼并与重组整合分析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CG（计算机动画）行业投资风险及应对策略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CG（计算机动画）行业SWOT模型分析</w:t>
      </w:r>
      <w:r>
        <w:rPr>
          <w:rFonts w:hint="eastAsia"/>
        </w:rPr>
        <w:br/>
      </w:r>
      <w:r>
        <w:rPr>
          <w:rFonts w:hint="eastAsia"/>
        </w:rPr>
        <w:t>　　　　一、CG（计算机动画）行业优势分析</w:t>
      </w:r>
      <w:r>
        <w:rPr>
          <w:rFonts w:hint="eastAsia"/>
        </w:rPr>
        <w:br/>
      </w:r>
      <w:r>
        <w:rPr>
          <w:rFonts w:hint="eastAsia"/>
        </w:rPr>
        <w:t>　　　　二、CG（计算机动画）行业劣势分析</w:t>
      </w:r>
      <w:r>
        <w:rPr>
          <w:rFonts w:hint="eastAsia"/>
        </w:rPr>
        <w:br/>
      </w:r>
      <w:r>
        <w:rPr>
          <w:rFonts w:hint="eastAsia"/>
        </w:rPr>
        <w:t>　　　　三、CG（计算机动画）行业机会分析</w:t>
      </w:r>
      <w:r>
        <w:rPr>
          <w:rFonts w:hint="eastAsia"/>
        </w:rPr>
        <w:br/>
      </w:r>
      <w:r>
        <w:rPr>
          <w:rFonts w:hint="eastAsia"/>
        </w:rPr>
        <w:t>　　　　四、CG（计算机动画）行业风险分析</w:t>
      </w:r>
      <w:r>
        <w:rPr>
          <w:rFonts w:hint="eastAsia"/>
        </w:rPr>
        <w:br/>
      </w:r>
      <w:r>
        <w:rPr>
          <w:rFonts w:hint="eastAsia"/>
        </w:rPr>
        <w:t>　　第二节 CG（计算机动画）行业投资风险及控制策略分析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一、CG（计算机动画）市场风险及控制策略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二、CG（计算机动画）行业政策风险及控制策略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三、CG（计算机动画）行业经营风险及控制策略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四、CG（计算机动画）同业竞争风险及控制策略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五、CG（计算机动画）行业其他风险及控制策略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2024-2030年中国CG（计算机动画）市场预测及发展建议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2024-2030年中国CG（计算机动画）市场预测分析</w:t>
      </w:r>
      <w:r>
        <w:rPr>
          <w:rFonts w:hint="eastAsia"/>
        </w:rPr>
        <w:br/>
      </w:r>
      <w:r>
        <w:rPr>
          <w:rFonts w:hint="eastAsia"/>
        </w:rPr>
        <w:t>　　　　一、中国CG（计算机动画）市场前景分析</w:t>
      </w:r>
      <w:r>
        <w:rPr>
          <w:rFonts w:hint="eastAsia"/>
        </w:rPr>
        <w:br/>
      </w:r>
      <w:r>
        <w:rPr>
          <w:rFonts w:hint="eastAsia"/>
        </w:rPr>
        <w:t>　　　　二、中国CG（计算机动画）发展趋势预测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2024-2030年中国CG（计算机动画）企业发展策略建议</w:t>
      </w:r>
      <w:r>
        <w:rPr>
          <w:rFonts w:hint="eastAsia"/>
        </w:rPr>
        <w:br/>
      </w:r>
      <w:r>
        <w:rPr>
          <w:rFonts w:hint="eastAsia"/>
        </w:rPr>
        <w:t>　　　　一、CG（计算机动画）企业融资策略</w:t>
      </w:r>
      <w:r>
        <w:rPr>
          <w:rFonts w:hint="eastAsia"/>
        </w:rPr>
        <w:br/>
      </w:r>
      <w:r>
        <w:rPr>
          <w:rFonts w:hint="eastAsia"/>
        </w:rPr>
        <w:t>　　　　二、CG（计算机动画）企业人才策略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2024-2030年中国CG（计算机动画）企业营销策略建议</w:t>
      </w:r>
      <w:r>
        <w:rPr>
          <w:rFonts w:hint="eastAsia"/>
        </w:rPr>
        <w:br/>
      </w:r>
      <w:r>
        <w:rPr>
          <w:rFonts w:hint="eastAsia"/>
        </w:rPr>
        <w:t>　　　　一、CG（计算机动画）企业定位策略</w:t>
      </w:r>
      <w:r>
        <w:rPr>
          <w:rFonts w:hint="eastAsia"/>
        </w:rPr>
        <w:br/>
      </w:r>
      <w:r>
        <w:rPr>
          <w:rFonts w:hint="eastAsia"/>
        </w:rPr>
        <w:t>　　　　二、CG（计算机动画）企业价格策略</w:t>
      </w:r>
      <w:r>
        <w:rPr>
          <w:rFonts w:hint="eastAsia"/>
        </w:rPr>
        <w:br/>
      </w:r>
      <w:r>
        <w:rPr>
          <w:rFonts w:hint="eastAsia"/>
        </w:rPr>
        <w:t>　　　　三、CG（计算机动画）企业促销策略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CG（计算机动画）行业研究结论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CG（计算机动画）行业历程</w:t>
      </w:r>
      <w:r>
        <w:rPr>
          <w:rFonts w:hint="eastAsia"/>
        </w:rPr>
        <w:br/>
      </w:r>
      <w:r>
        <w:rPr>
          <w:rFonts w:hint="eastAsia"/>
        </w:rPr>
        <w:t>　　图表 CG（计算机动画）行业生命周期</w:t>
      </w:r>
      <w:r>
        <w:rPr>
          <w:rFonts w:hint="eastAsia"/>
        </w:rPr>
        <w:br/>
      </w:r>
      <w:r>
        <w:rPr>
          <w:rFonts w:hint="eastAsia"/>
        </w:rPr>
        <w:t>　　图表 CG（计算机动画）行业产业链分析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2019-2024年CG（计算机动画）行业市场容量统计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2019-2024年中国CG（计算机动画）行业经营效益分析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**地区CG（计算机动画）市场规模及增长情况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**地区CG（计算机动画）行业市场需求情况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CG（计算机动画）重点企业（二）成长能力情况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2024-2030年中国CG（计算机动画）行业市场容量预测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2024-2030年中国CG（计算机动画）行业市场规模预测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2024-2030年中国CG（计算机动画）市场前景分析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2024-2030年中国CG（计算机动画）行业发展趋势预测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e3ee7df764929" w:history="1">
        <w:r>
          <w:rPr>
            <w:rStyle w:val="Hyperlink"/>
          </w:rPr>
          <w:t>2024-2030年中国CG（计算机动画）行业市场调研与发展趋势分析报告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e3ee7df764929" w:history="1">
        <w:r>
          <w:rPr>
            <w:rStyle w:val="Hyperlink"/>
          </w:rPr>
          <w:t>https://www.20087.com/5/73/CG-JiSuanJiDongHua-HangYeFaZhanQuShi.html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ab710a7424377" w:history="1">
      <w:r>
        <w:rPr>
          <w:rStyle w:val="Hyperlink"/>
        </w:rPr>
        <w:t>2024-2030年中国CG（计算机动画）行业市场调研与发展趋势分析报告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G-JiSuanJiDongHua-HangYeFaZhanQuShi.html" TargetMode="External" Id="R466e3ee7df7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G-JiSuanJiDongHua-HangYeFaZhanQuShi.html" TargetMode="External" Id="Rfa8ab710a742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2024-03-20T03:51:00Z</dcterms:created>
  <dcterms:modified xsi:type="dcterms:W3CDTF">2024-03-20T04:51:00Z</dcterms:modified>
  <dc:subject>2024-2030年中国CG（计算机动画）行业市场调研与发展趋势分析报告</dc:subject>
  <dc:title>2024-2030年中国CG（计算机动画）行业市场调研与发展趋势分析报告</dc:title>
  <cp:keywords>2024-2030年中国CG（计算机动画）行业市场调研与发展趋势分析报告</cp:keywords>
  <dc:description>2024-2030年中国CG（计算机动画）行业市场调研与发展趋势分析报告</dc:description>
</cp:coreProperties>
</file>