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3bad1ed549ea" w:history="1">
              <w:r>
                <w:rPr>
                  <w:rStyle w:val="Hyperlink"/>
                </w:rPr>
                <w:t>2024-2030年中国人工晶状体（IOL）行业市场调研与行业前景分析报告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3bad1ed549ea" w:history="1">
              <w:r>
                <w:rPr>
                  <w:rStyle w:val="Hyperlink"/>
                </w:rPr>
                <w:t>2024-2030年中国人工晶状体（IOL）行业市场调研与行业前景分析报告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3bad1ed549ea" w:history="1">
                <w:r>
                  <w:rPr>
                    <w:rStyle w:val="Hyperlink"/>
                  </w:rPr>
                  <w:t>https://www.20087.com/5/03/RenGongJingZhuangTi-IOL-XianZhuangYuQianJingFenXi.html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人工晶状体（IOL）是一种植入式医疗器械，用于治疗白内障等眼疾。随着医疗技术的不断进步，IOL的材料和设计也在不断改进，以提高患者的视觉质量和舒适度。</w:t>
      </w:r>
      <w:r>
        <w:rPr>
          <w:rFonts w:hint="eastAsia"/>
        </w:rPr>
        <w:br/>
      </w:r>
      <w:r>
        <w:rPr>
          <w:rFonts w:hint="eastAsia"/>
        </w:rPr>
        <w:t>　　未来，随着新材料和制造技术的发展，IOL的性能有望进一步提升。同时，随着个性化医疗的兴起，定制化的IOL可能会成为主流，以满足不同患者的个性化需求。此外，随着医疗技术的不断创新，IOL的植入手术也可能会变得更加简单、安全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3bad1ed549ea" w:history="1">
        <w:r>
          <w:rPr>
            <w:rStyle w:val="Hyperlink"/>
          </w:rPr>
          <w:t>2024-2030年中国人工晶状体（IOL）行业市场调研与行业前景分析报告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人工晶状体（IOL）行业的现状、市场规模、需求变化、产业链动态及区域发展格局，同时聚焦人工晶状体（IOL）竞争态势与重点企业表现。报告通过对人工晶状体（IOL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人工晶状体（IOL）行业界定及应用领域</w:t>
      </w:r>
      <w:r>
        <w:rPr>
          <w:rFonts w:hint="eastAsia"/>
        </w:rPr>
        <w:br/>
      </w:r>
      <w:r>
        <w:rPr>
          <w:rFonts w:hint="eastAsia"/>
        </w:rPr>
        <w:t>　　第一节 人工晶状体（IOL）行业定义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人工晶状体（IOL）主要应用领域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全球人工晶状体（IOL）行业市场调研分析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全球人工晶状体（IOL）行业经济环境分析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全球人工晶状体（IOL）市场总体情况分析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一、全球人工晶状体（IOL）行业的发展特点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二、全球人工晶状体（IOL）市场结构</w:t>
      </w:r>
      <w:r>
        <w:rPr>
          <w:rFonts w:hint="eastAsia"/>
        </w:rPr>
        <w:br/>
      </w:r>
      <w:r>
        <w:rPr>
          <w:rFonts w:hint="eastAsia"/>
        </w:rPr>
        <w:t>　　　　三、全球人工晶状体（IOL）行业竞争格局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全球主要国家（地区）人工晶状体（IOL）市场分析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2024-2030年全球人工晶状体（IOL）行业发展趋势预测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人工晶状体（IOL）行业发展环境分析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人工晶状体（IOL）行业环境分析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人工晶状体（IOL）行业相关政策、法规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中国人工晶状体（IOL）行业供给、需求分析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2023年中国人工晶状体（IOL）市场现状</w:t>
      </w:r>
      <w:r>
        <w:rPr>
          <w:rFonts w:hint="eastAsia"/>
        </w:rPr>
        <w:br/>
      </w:r>
      <w:r>
        <w:rPr>
          <w:rFonts w:hint="eastAsia"/>
        </w:rPr>
        <w:t>　　第二节 中国人工晶状体（IOL）行业产量情况分析及预测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一、人工晶状体（IOL）总体产能规模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、2018-2023年中国人工晶状体（IOL）产量统计</w:t>
      </w:r>
      <w:r>
        <w:rPr>
          <w:rFonts w:hint="eastAsia"/>
        </w:rPr>
        <w:br/>
      </w:r>
      <w:r>
        <w:rPr>
          <w:rFonts w:hint="eastAsia"/>
        </w:rPr>
        <w:t>　　　　三、人工晶状体（IOL）生产区域分布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四、2024-2030年中国人工晶状体（IOL）产量预测</w:t>
      </w:r>
      <w:r>
        <w:rPr>
          <w:rFonts w:hint="eastAsia"/>
        </w:rPr>
        <w:br/>
      </w:r>
      <w:r>
        <w:rPr>
          <w:rFonts w:hint="eastAsia"/>
        </w:rPr>
        <w:t>　　第三节 中国人工晶状体（IOL）市场需求分析及预测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一、中国人工晶状体（IOL）市场需求特点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二、2018-2023年中国人工晶状体（IOL）市场需求统计</w:t>
      </w:r>
      <w:r>
        <w:rPr>
          <w:rFonts w:hint="eastAsia"/>
        </w:rPr>
        <w:br/>
      </w:r>
      <w:r>
        <w:rPr>
          <w:rFonts w:hint="eastAsia"/>
        </w:rPr>
        <w:t>　　　　三、人工晶状体（IOL）市场饱和度</w:t>
      </w:r>
      <w:r>
        <w:rPr>
          <w:rFonts w:hint="eastAsia"/>
        </w:rPr>
        <w:br/>
      </w:r>
      <w:r>
        <w:rPr>
          <w:rFonts w:hint="eastAsia"/>
        </w:rPr>
        <w:t>　　　　四、影响人工晶状体（IOL）市场需求的因素</w:t>
      </w:r>
      <w:r>
        <w:rPr>
          <w:rFonts w:hint="eastAsia"/>
        </w:rPr>
        <w:br/>
      </w:r>
      <w:r>
        <w:rPr>
          <w:rFonts w:hint="eastAsia"/>
        </w:rPr>
        <w:t>　　　　五、人工晶状体（IOL）市场潜力分析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六、2024-2030年中国人工晶状体（IOL）市场需求预测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中国人工晶状体（IOL）行业进出口分析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一、2018-2023年人工晶状体（IOL）进口量及增速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三、2024-2030年人工晶状体（IOL）进口量及增速预测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一、2018-2023年人工晶状体（IOL）出口量及增速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三、2024-2030年人工晶状体（IOL）出口量及增速预测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中国人工晶状体（IOL）行业重点地区调研分析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一、中国人工晶状体（IOL）行业区域市场分布情况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二、**地区人工晶状体（IOL）行业市场需求规模情况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三、**地区人工晶状体（IOL）行业市场需求规模情况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四、**地区人工晶状体（IOL）行业市场需求规模情况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五、**地区人工晶状体（IOL）行业市场需求规模情况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六、**地区人工晶状体（IOL）行业市场需求规模情况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中国人工晶状体（IOL）细分行业调研</w:t>
      </w:r>
      <w:r>
        <w:rPr>
          <w:rFonts w:hint="eastAsia"/>
        </w:rPr>
        <w:br/>
      </w:r>
      <w:r>
        <w:rPr>
          <w:rFonts w:hint="eastAsia"/>
        </w:rPr>
        <w:t>　　第一节 主要人工晶状体（IOL）细分行业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人工晶状体（IOL）行业重点企业发展调研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中国人工晶状体（IOL）企业营销及发展建议</w:t>
      </w:r>
      <w:r>
        <w:rPr>
          <w:rFonts w:hint="eastAsia"/>
        </w:rPr>
        <w:br/>
      </w:r>
      <w:r>
        <w:rPr>
          <w:rFonts w:hint="eastAsia"/>
        </w:rPr>
        <w:t>　　第一节 人工晶状体（IOL）企业营销策略分析及建议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人工晶状体（IOL）企业营销策略分析</w:t>
      </w:r>
      <w:r>
        <w:rPr>
          <w:rFonts w:hint="eastAsia"/>
        </w:rPr>
        <w:br/>
      </w:r>
      <w:r>
        <w:rPr>
          <w:rFonts w:hint="eastAsia"/>
        </w:rPr>
        <w:t>　　　　一、人工晶状体（IOL）企业营销策略</w:t>
      </w:r>
      <w:r>
        <w:rPr>
          <w:rFonts w:hint="eastAsia"/>
        </w:rPr>
        <w:br/>
      </w:r>
      <w:r>
        <w:rPr>
          <w:rFonts w:hint="eastAsia"/>
        </w:rPr>
        <w:t>　　　　二、人工晶状体（IOL）企业经验借鉴</w:t>
      </w:r>
      <w:r>
        <w:rPr>
          <w:rFonts w:hint="eastAsia"/>
        </w:rPr>
        <w:br/>
      </w:r>
      <w:r>
        <w:rPr>
          <w:rFonts w:hint="eastAsia"/>
        </w:rPr>
        <w:t>　　第三节 人工晶状体（IOL）企业营销模式演化与创新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人工晶状体（IOL）企业经营发展分析及建议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一、人工晶状体（IOL）企业存在的问题</w:t>
      </w:r>
      <w:r>
        <w:rPr>
          <w:rFonts w:hint="eastAsia"/>
        </w:rPr>
        <w:br/>
      </w:r>
      <w:r>
        <w:rPr>
          <w:rFonts w:hint="eastAsia"/>
        </w:rPr>
        <w:t>　　　　二、人工晶状体（IOL）企业应对的策略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人工晶状体（IOL）行业发展趋势及投资风险预警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2024年人工晶状体（IOL）市场前景分析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2024年人工晶状体（IOL）行业发展趋势预测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影响人工晶状体（IOL）行业发展的主要因素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一、2024年影响人工晶状体（IOL）行业运行的有利因素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二、2024年影响人工晶状体（IOL）行业运行的稳定因素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三、2024年影响人工晶状体（IOL）行业运行的不利因素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四、2024年我国人工晶状体（IOL）行业发展面临的挑战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五、2024年我国人工晶状体（IOL）行业发展面临的机遇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专家对人工晶状体（IOL）行业投资风险预警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一、2024-2030年人工晶状体（IOL）行业市场风险及控制策略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二、2024-2030年人工晶状体（IOL）行业政策风险及控制策略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三、2024-2030年人工晶状体（IOL）行业经营风险及控制策略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四、2024-2030年人工晶状体（IOL）同业竞争风险及控制策略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五、2024-2030年人工晶状体（IOL）行业其他风险及控制策略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人工晶状体（IOL）行业投资战略研究</w:t>
      </w:r>
      <w:r>
        <w:rPr>
          <w:rFonts w:hint="eastAsia"/>
        </w:rPr>
        <w:br/>
      </w:r>
      <w:r>
        <w:rPr>
          <w:rFonts w:hint="eastAsia"/>
        </w:rPr>
        <w:t>　　第一节 人工晶状体（IOL）行业发展战略研究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对我国人工晶状体（IOL）品牌的战略思考</w:t>
      </w:r>
      <w:r>
        <w:rPr>
          <w:rFonts w:hint="eastAsia"/>
        </w:rPr>
        <w:br/>
      </w:r>
      <w:r>
        <w:rPr>
          <w:rFonts w:hint="eastAsia"/>
        </w:rPr>
        <w:t>　　　　一、人工晶状体（IOL）品牌的重要性</w:t>
      </w:r>
      <w:r>
        <w:rPr>
          <w:rFonts w:hint="eastAsia"/>
        </w:rPr>
        <w:br/>
      </w:r>
      <w:r>
        <w:rPr>
          <w:rFonts w:hint="eastAsia"/>
        </w:rPr>
        <w:t>　　　　二、人工晶状体（IOL）实施品牌战略的意义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三、人工晶状体（IOL）企业品牌的现状分析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四、我国人工晶状体（IOL）企业的品牌战略</w:t>
      </w:r>
      <w:r>
        <w:rPr>
          <w:rFonts w:hint="eastAsia"/>
        </w:rPr>
        <w:br/>
      </w:r>
      <w:r>
        <w:rPr>
          <w:rFonts w:hint="eastAsia"/>
        </w:rPr>
        <w:t>　　　　五、人工晶状体（IOL）品牌战略管理的策略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人工晶状体（IOL）经营策略分析</w:t>
      </w:r>
      <w:r>
        <w:rPr>
          <w:rFonts w:hint="eastAsia"/>
        </w:rPr>
        <w:br/>
      </w:r>
      <w:r>
        <w:rPr>
          <w:rFonts w:hint="eastAsia"/>
        </w:rPr>
        <w:t>　　　　一、人工晶状体（IOL）市场细分策略</w:t>
      </w:r>
      <w:r>
        <w:rPr>
          <w:rFonts w:hint="eastAsia"/>
        </w:rPr>
        <w:br/>
      </w:r>
      <w:r>
        <w:rPr>
          <w:rFonts w:hint="eastAsia"/>
        </w:rPr>
        <w:t>　　　　二、人工晶状体（IOL）市场创新策略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四、人工晶状体（IOL）新产品差异化战略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中:智:林:人工晶状体（IOL）行业投资战略研究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一、2024-2030年人工晶状体（IOL）行业投资战略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2018-2023年中国人工晶状体（IOL）市场规模及增长情况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2018-2023年中国人工晶状体（IOL）行业产量及增长趋势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2024-2030年中国人工晶状体（IOL）行业产量预测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2018-2023年中国人工晶状体（IOL）行业市场需求及增长情况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2024-2030年中国人工晶状体（IOL）行业市场需求预测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**地区人工晶状体（IOL）市场规模及增长情况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**地区人工晶状体（IOL）行业市场需求情况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**地区人工晶状体（IOL）市场规模及增长情况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**地区人工晶状体（IOL）行业市场需求情况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2018-2023年中国人工晶状体（IOL）行业出口情况分析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人工晶状体（IOL）重点企业经营情况分析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2024年人工晶状体（IOL）行业壁垒</w:t>
      </w:r>
      <w:r>
        <w:rPr>
          <w:rFonts w:hint="eastAsia"/>
        </w:rPr>
        <w:br/>
      </w:r>
      <w:r>
        <w:rPr>
          <w:rFonts w:hint="eastAsia"/>
        </w:rPr>
        <w:t>　　图表 2024年人工晶状体（IOL）市场前景分析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2024-2030年中国人工晶状体（IOL）市场规模预测</w:t>
      </w:r>
      <w:r>
        <w:rPr>
          <w:rFonts w:hint="eastAsia"/>
        </w:rPr>
        <w:br/>
      </w:r>
      <w:r>
        <w:rPr>
          <w:rFonts w:hint="eastAsia"/>
        </w:rPr>
        <w:t>　　图表 2024年人工晶状体（IOL）发展趋势预测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3bad1ed549ea" w:history="1">
        <w:r>
          <w:rPr>
            <w:rStyle w:val="Hyperlink"/>
          </w:rPr>
          <w:t>2024-2030年中国人工晶状体（IOL）行业市场调研与行业前景分析报告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3bad1ed549ea" w:history="1">
        <w:r>
          <w:rPr>
            <w:rStyle w:val="Hyperlink"/>
          </w:rPr>
          <w:t>https://www.20087.com/5/03/RenGongJingZhuangTi-IOL-XianZhuangYuQianJingFenXi.html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焦点人工晶状体、人工晶状体iol的类型、晶状体植入术、人工晶状体价格、晶状体移位图片、人工晶状体的寿命是多少年、人工晶状体的光学部形状、人工晶状体植入手术有什么后遗症、人工晶状体和自带晶状体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d7e1c3d54b21" w:history="1">
      <w:r>
        <w:rPr>
          <w:rStyle w:val="Hyperlink"/>
        </w:rPr>
        <w:t>2024-2030年中国人工晶状体（IOL）行业市场调研与行业前景分析报告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nGongJingZhuangTi-IOL-XianZhuangYuQianJingFenXi.html" TargetMode="External" Id="R13a93bad1ed5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nGongJingZhuangTi-IOL-XianZhuangYuQianJingFenXi.html" TargetMode="External" Id="R69f7d7e1c3d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2024-04-07T06:33:12Z</dcterms:created>
  <dcterms:modified xsi:type="dcterms:W3CDTF">2024-04-07T07:33:12Z</dcterms:modified>
  <dc:subject>2024-2030年中国人工晶状体（IOL）行业市场调研与行业前景分析报告</dc:subject>
  <dc:title>2024-2030年中国人工晶状体（IOL）行业市场调研与行业前景分析报告</dc:title>
  <cp:keywords>2024-2030年中国人工晶状体（IOL）行业市场调研与行业前景分析报告</cp:keywords>
  <dc:description>2024-2030年中国人工晶状体（IOL）行业市场调研与行业前景分析报告</dc:description>
</cp:coreProperties>
</file>