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a3970c36c4ec6" w:history="1">
              <w:r>
                <w:rPr>
                  <w:rStyle w:val="Hyperlink"/>
                </w:rPr>
                <w:t>2025-2031年银行自助服务终端行业发展调研与市场前景预测报告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a3970c36c4ec6" w:history="1">
              <w:r>
                <w:rPr>
                  <w:rStyle w:val="Hyperlink"/>
                </w:rPr>
                <w:t>2025-2031年银行自助服务终端行业发展调研与市场前景预测报告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a3970c36c4ec6" w:history="1">
                <w:r>
                  <w:rPr>
                    <w:rStyle w:val="Hyperlink"/>
                  </w:rPr>
                  <w:t>https://www.20087.com/6/33/YinHangZiZhuFuWuZhongDuanShiChangDiaoYanYuYuCe.html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包括自动取款机（ATM）、存取款一体机、自助服务终端等，这些设备为客户提供7×24小时不间断的金融服务，包括取款、存款、转账、查询余额、缴费等服务。近年来，随着科技的发展，自助服务终端的功能不断拓展，如部分终端已经能够进行开户、挂失、更换密码等复杂业务。同时，为了提高用户体验，银行也在不断升级自助服务终端的设计和界面，使其更加人性化和易于操作。此外，一些银行还引入了自助发卡机、IC圈存机等设备，进一步丰富了自助服务的内容。</w:t>
      </w:r>
      <w:r>
        <w:rPr>
          <w:rFonts w:hint="eastAsia"/>
        </w:rPr>
        <w:br/>
      </w:r>
      <w:r>
        <w:rPr>
          <w:rFonts w:hint="eastAsia"/>
        </w:rPr>
        <w:t>　　未来，银行自助服务终端的发展将更加注重智能化和个性化服务。一方面，随着人工智能技术的进步，自助服务终端将集成更多智能功能，如人脸识别、语音识别等，以提高安全性和便捷性。另一方面，随着客户对个性化服务的需求增加，自助服务终端将提供更加定制化的服务，满足不同客户群体的具体需求。此外，随着移动支付和数字货币的发展，自助服务终端也将支持更多的支付方式，以适应不断变化的金融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银行自助服务终端行业概述</w:t>
      </w:r>
      <w:r>
        <w:rPr>
          <w:rFonts w:hint="eastAsia"/>
        </w:rPr>
        <w:br/>
      </w:r>
      <w:r>
        <w:rPr>
          <w:rFonts w:hint="eastAsia"/>
        </w:rPr>
        <w:t>　　第一节 银行自助服务终端产品概述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二、银行自助服务终端的分类</w:t>
      </w:r>
      <w:r>
        <w:rPr>
          <w:rFonts w:hint="eastAsia"/>
        </w:rPr>
        <w:br/>
      </w:r>
      <w:r>
        <w:rPr>
          <w:rFonts w:hint="eastAsia"/>
        </w:rPr>
        <w:t>　　　　三、银行自助服务终端的应用领域</w:t>
      </w:r>
      <w:r>
        <w:rPr>
          <w:rFonts w:hint="eastAsia"/>
        </w:rPr>
        <w:br/>
      </w:r>
      <w:r>
        <w:rPr>
          <w:rFonts w:hint="eastAsia"/>
        </w:rPr>
        <w:t>　　第二节 银行自助服务终端行业属性及国民经济地位分析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银行自助服务终端行业技术发展现状及未来发展趋势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三、中外银行自助服务终端技术差距及其主要因素分析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四、提高中国银行自助服务终端技术的策略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三、2025年中国银行自助服务终端上游原材料生产商情况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近些年中国银行自助服务终端行业发展政策环境分析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全球银行自助服务终端行业发展分析</w:t>
      </w:r>
      <w:r>
        <w:rPr>
          <w:rFonts w:hint="eastAsia"/>
        </w:rPr>
        <w:br/>
      </w:r>
      <w:r>
        <w:rPr>
          <w:rFonts w:hint="eastAsia"/>
        </w:rPr>
        <w:t>　　第一节 全球银行自助服务终端行业现状</w:t>
      </w:r>
      <w:r>
        <w:rPr>
          <w:rFonts w:hint="eastAsia"/>
        </w:rPr>
        <w:br/>
      </w:r>
      <w:r>
        <w:rPr>
          <w:rFonts w:hint="eastAsia"/>
        </w:rPr>
        <w:t>　　　　一、2025年金融自助服务终端行业发展现状分析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二、2025年金融自助服务终端行业发展特点分析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三、2020-2025年金融自助服务终端行业产量分析</w:t>
      </w:r>
      <w:r>
        <w:rPr>
          <w:rFonts w:hint="eastAsia"/>
        </w:rPr>
        <w:br/>
      </w:r>
      <w:r>
        <w:rPr>
          <w:rFonts w:hint="eastAsia"/>
        </w:rPr>
        <w:t>　　第二节 金融自助服务终端行业主要国家发展现状分析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2025-2031年金融自助服务终端行业发展趋势预测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中国银行自助服务终端行业市场运行状况分析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2020-2025年中国银行自助服务终端行业发展概述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2020-2025年中国银行自助服务终端产品重点在建、拟建项目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2020-2025年中国银行自助服务终端行业发展存在问题分析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2020-2025年中国银行自助服务终端行业发展应对策略分析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2020-2025年中国银行自助服务终端行业发展现状分析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2020-2025年中国银行自助服务终端市场现状分析</w:t>
      </w:r>
      <w:r>
        <w:rPr>
          <w:rFonts w:hint="eastAsia"/>
        </w:rPr>
        <w:br/>
      </w:r>
      <w:r>
        <w:rPr>
          <w:rFonts w:hint="eastAsia"/>
        </w:rPr>
        <w:t>　　第二节 中国银行自助服务终端产品供给分析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一、银行自助服务终端行业总体产能规模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三、2020-2025年中国银行自助服务终端产量分析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一、2020-2025年中国银行自助服务终端行业市场需求量分析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一、2020-2025年中国银行自助服务终端行业进口分析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（1）2020-2025年中国银行自助服务终端行业进口量情况分析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（2）2020-2025年中国银行自助服务终端行业进口金额情况分析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（3）2020-2025年中国银行自助服务终端行业分国家进口情况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二、2020-2025年中国银行自助服务终端行业出口分析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（1）2020-2025年中国银行自助服务终端行业出口量情况分析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（2）2020-2025年中国银行自助服务终端行业出口金额情况分析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（3）2020-2025年中国银行自助服务终端行业分国家出口情况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2020-2025年中国银行自助服务终端市场价格分析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一、2020-2025年中国银行自助服务终端行业市场价格分析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二、2025年中国银行自助服务终端价格影响因素分析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2020-2025年中国银行自助服务终端产业经济运行分析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国内银行自助服务终端行业分析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二、中国银行自助服务终端行业利润分析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第一节 自助服务终端需求特点</w:t>
      </w:r>
      <w:r>
        <w:rPr>
          <w:rFonts w:hint="eastAsia"/>
        </w:rPr>
        <w:br/>
      </w:r>
      <w:r>
        <w:rPr>
          <w:rFonts w:hint="eastAsia"/>
        </w:rPr>
        <w:t>　　第二节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二、银行业自助服务终端应用规模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六、银行业自助服务终端需求前景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　　七、银行业自助服务终端发展趋势</w:t>
      </w:r>
      <w:r>
        <w:rPr>
          <w:rFonts w:hint="eastAsia"/>
        </w:rPr>
        <w:br/>
      </w:r>
      <w:r>
        <w:rPr>
          <w:rFonts w:hint="eastAsia"/>
        </w:rPr>
        <w:t>　　第三节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（1）电信营业网点数量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第四节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第五节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一、轨道交通行业自助服务终端发展现状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第六节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一、医疗行业自助服务终端发展现状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三、医疗行业自助服务终端应用案例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四、医疗行业自助服务终端采购招标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五、医疗行业自助服务终端发展前景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第七节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一、售行业自助服务终端发展概况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三、售行业自助服务终端发展前景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第八节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一、机场自助服务终端发展概况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三、机场自助服务终端主要厂商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五、机场自助服务终端发展前景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第九节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一、税务部门自助服务终端发展现状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（5）税务部门自助服务终端常见问题及处理方法</w:t>
      </w:r>
      <w:r>
        <w:rPr>
          <w:rFonts w:hint="eastAsia"/>
        </w:rPr>
        <w:br/>
      </w:r>
      <w:r>
        <w:rPr>
          <w:rFonts w:hint="eastAsia"/>
        </w:rPr>
        <w:t>　　　　二、税务部门自助服务终端应用规模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四、税务部门自助服务终端发展趋势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第十节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1）社保部门</w:t>
      </w:r>
      <w:r>
        <w:rPr>
          <w:rFonts w:hint="eastAsia"/>
        </w:rPr>
        <w:br/>
      </w:r>
      <w:r>
        <w:rPr>
          <w:rFonts w:hint="eastAsia"/>
        </w:rPr>
        <w:t>　　　　2）工商部门</w:t>
      </w:r>
      <w:r>
        <w:rPr>
          <w:rFonts w:hint="eastAsia"/>
        </w:rPr>
        <w:br/>
      </w:r>
      <w:r>
        <w:rPr>
          <w:rFonts w:hint="eastAsia"/>
        </w:rPr>
        <w:t>　　　　3）其他部门</w:t>
      </w:r>
      <w:r>
        <w:rPr>
          <w:rFonts w:hint="eastAsia"/>
        </w:rPr>
        <w:br/>
      </w:r>
      <w:r>
        <w:rPr>
          <w:rFonts w:hint="eastAsia"/>
        </w:rPr>
        <w:t>　　　　三、政府部门自助服务终端主要厂商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四、政府部门自助服务终端发展前景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2020-2025年我国银行自助服务终端行业不同区域市场分析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三、2020-2025年西南地区银行自助服务终端发展趋势分析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一、2020-2025年西北地区银行自助服务终端行业发展情况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二、2020-2025年西北地区银行自助服务终端运行情况分析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三、2020-2025年西北地区银行自助服务终端发展趋势分析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中国银行自助服务终端行业竞争状况分析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2020-2025年中国银行自助服务终端行业竞争力分析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2020-2025年中国银行自助服务终端行业市场区域格局分析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2020-2025年中国银行自助服务终端行业市场集中度分析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二、银行自助服务终端“波特五力模型”分析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2020-2025年中国银行自助服务终端行业竞争的因素分析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中国银行自助服务终端行业主导企业分析</w:t>
      </w:r>
      <w:r>
        <w:rPr>
          <w:rFonts w:hint="eastAsia"/>
        </w:rPr>
        <w:br/>
      </w:r>
      <w:r>
        <w:rPr>
          <w:rFonts w:hint="eastAsia"/>
        </w:rPr>
        <w:t>　　第一节 深圳证通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南天信息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山东浪潮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长城信息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银之杰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江苏国光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2025-2031年中国银行自助服务终端行业的前景趋势分析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一、中国银行自助服务终端的未来发展展望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二、中国银行自助服务终端行业的发展趋势</w:t>
      </w:r>
      <w:r>
        <w:rPr>
          <w:rFonts w:hint="eastAsia"/>
        </w:rPr>
        <w:br/>
      </w:r>
      <w:r>
        <w:rPr>
          <w:rFonts w:hint="eastAsia"/>
        </w:rPr>
        <w:t>　　　　三、中国银行自助服务终端市场将进一步加强整合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2025-2031年中国银行自助服务终端的发展前景及趋势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一、未来中国银行自助服务终端行业发展前景分析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三、中国银行自助服务终端行业未来发展趋势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2025-2031年中国银行自助服务终端行业发展预测分析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一、2025-2031年中国银行自助服务终端供需预测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一、2025-2031年中国银行自助服务终端行业贸易状况预测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二、2025-2031年中国银行自助服务终端市场价格预测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2025-2031年中国银行自助服务终端行业盈利能力预测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2025-2031年中国银行自助服务终端行业投资前景及发展建议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2025-2031年中国银行自助服务终端行业投资前景分析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2025-2031年中国银行自助服务终端行业投资特性分析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2025-2031年中国银行自助服务终端行业投资风险分析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[~中~智~林~]济研：2025-2031年中国银行自助服务终端行业投资机会及建议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银行自助服务终端行业产业链模型图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2020-2025年中国银行自助服务终端产量情况</w:t>
      </w:r>
      <w:r>
        <w:rPr>
          <w:rFonts w:hint="eastAsia"/>
        </w:rPr>
        <w:br/>
      </w:r>
      <w:r>
        <w:rPr>
          <w:rFonts w:hint="eastAsia"/>
        </w:rPr>
        <w:t>　　图表 2025年我国银行自助服务终端消费结构表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2020-2025年中国银行自助服务终端需求量情况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2025年中国银行自助服务终端分国家进口情况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2020-2025年中国金融用银行自助服务终端市场需求规模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2020-2025年中国互感器用银行自助服务终端市场需求规模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2020-2025年中国金融市场需求规模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2020-2025年华北地区银行自助服务终端行业市场规模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2020-2025年中南地区银行自助服务终端行业市场规模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2020-2025年西北地区银行自助服务终端行业市场规模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2020-2025年中国银行自助服务终端行业集中度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深圳证通基本情况一览表</w:t>
      </w:r>
      <w:r>
        <w:rPr>
          <w:rFonts w:hint="eastAsia"/>
        </w:rPr>
        <w:br/>
      </w:r>
      <w:r>
        <w:rPr>
          <w:rFonts w:hint="eastAsia"/>
        </w:rPr>
        <w:t>　　图表 深圳证通组织架构图</w:t>
      </w:r>
      <w:r>
        <w:rPr>
          <w:rFonts w:hint="eastAsia"/>
        </w:rPr>
        <w:br/>
      </w:r>
      <w:r>
        <w:rPr>
          <w:rFonts w:hint="eastAsia"/>
        </w:rPr>
        <w:t>　　图表 深圳证通资产/销售收入/利润总额情况表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深圳证通产销能力分析</w:t>
      </w:r>
      <w:r>
        <w:rPr>
          <w:rFonts w:hint="eastAsia"/>
        </w:rPr>
        <w:br/>
      </w:r>
      <w:r>
        <w:rPr>
          <w:rFonts w:hint="eastAsia"/>
        </w:rPr>
        <w:t>　　图表 深圳证通盈利能力分析</w:t>
      </w:r>
      <w:r>
        <w:rPr>
          <w:rFonts w:hint="eastAsia"/>
        </w:rPr>
        <w:br/>
      </w:r>
      <w:r>
        <w:rPr>
          <w:rFonts w:hint="eastAsia"/>
        </w:rPr>
        <w:t>　　图表 深圳证通运营能力分析</w:t>
      </w:r>
      <w:r>
        <w:rPr>
          <w:rFonts w:hint="eastAsia"/>
        </w:rPr>
        <w:br/>
      </w:r>
      <w:r>
        <w:rPr>
          <w:rFonts w:hint="eastAsia"/>
        </w:rPr>
        <w:t>　　图表 深圳证通偿债能力分析</w:t>
      </w:r>
      <w:r>
        <w:rPr>
          <w:rFonts w:hint="eastAsia"/>
        </w:rPr>
        <w:br/>
      </w:r>
      <w:r>
        <w:rPr>
          <w:rFonts w:hint="eastAsia"/>
        </w:rPr>
        <w:t>　　图表 深圳证通成长能力分析</w:t>
      </w:r>
      <w:r>
        <w:rPr>
          <w:rFonts w:hint="eastAsia"/>
        </w:rPr>
        <w:br/>
      </w:r>
      <w:r>
        <w:rPr>
          <w:rFonts w:hint="eastAsia"/>
        </w:rPr>
        <w:t>　　图表 南天信息基本情况一览表</w:t>
      </w:r>
      <w:r>
        <w:rPr>
          <w:rFonts w:hint="eastAsia"/>
        </w:rPr>
        <w:br/>
      </w:r>
      <w:r>
        <w:rPr>
          <w:rFonts w:hint="eastAsia"/>
        </w:rPr>
        <w:t>　　图表 南天信息组织架构图</w:t>
      </w:r>
      <w:r>
        <w:rPr>
          <w:rFonts w:hint="eastAsia"/>
        </w:rPr>
        <w:br/>
      </w:r>
      <w:r>
        <w:rPr>
          <w:rFonts w:hint="eastAsia"/>
        </w:rPr>
        <w:t>　　图表 南天信息资产/销售收入/利润总额情况表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南天信息产销能力分析</w:t>
      </w:r>
      <w:r>
        <w:rPr>
          <w:rFonts w:hint="eastAsia"/>
        </w:rPr>
        <w:br/>
      </w:r>
      <w:r>
        <w:rPr>
          <w:rFonts w:hint="eastAsia"/>
        </w:rPr>
        <w:t>　　图表 南天信息盈利能力分析</w:t>
      </w:r>
      <w:r>
        <w:rPr>
          <w:rFonts w:hint="eastAsia"/>
        </w:rPr>
        <w:br/>
      </w:r>
      <w:r>
        <w:rPr>
          <w:rFonts w:hint="eastAsia"/>
        </w:rPr>
        <w:t>　　图表 南天信息运营能力分析</w:t>
      </w:r>
      <w:r>
        <w:rPr>
          <w:rFonts w:hint="eastAsia"/>
        </w:rPr>
        <w:br/>
      </w:r>
      <w:r>
        <w:rPr>
          <w:rFonts w:hint="eastAsia"/>
        </w:rPr>
        <w:t>　　图表 南天信息偿债能力分析</w:t>
      </w:r>
      <w:r>
        <w:rPr>
          <w:rFonts w:hint="eastAsia"/>
        </w:rPr>
        <w:br/>
      </w:r>
      <w:r>
        <w:rPr>
          <w:rFonts w:hint="eastAsia"/>
        </w:rPr>
        <w:t>　　图表 南天信息成长能力分析</w:t>
      </w:r>
      <w:r>
        <w:rPr>
          <w:rFonts w:hint="eastAsia"/>
        </w:rPr>
        <w:br/>
      </w:r>
      <w:r>
        <w:rPr>
          <w:rFonts w:hint="eastAsia"/>
        </w:rPr>
        <w:t>　　图表 山东浪潮基本情况一览表</w:t>
      </w:r>
      <w:r>
        <w:rPr>
          <w:rFonts w:hint="eastAsia"/>
        </w:rPr>
        <w:br/>
      </w:r>
      <w:r>
        <w:rPr>
          <w:rFonts w:hint="eastAsia"/>
        </w:rPr>
        <w:t>　　图表 山东浪潮组织架构图</w:t>
      </w:r>
      <w:r>
        <w:rPr>
          <w:rFonts w:hint="eastAsia"/>
        </w:rPr>
        <w:br/>
      </w:r>
      <w:r>
        <w:rPr>
          <w:rFonts w:hint="eastAsia"/>
        </w:rPr>
        <w:t>　　图表 山东浪潮资产/销售收入/利润总额情况表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山东浪潮产销能力分析</w:t>
      </w:r>
      <w:r>
        <w:rPr>
          <w:rFonts w:hint="eastAsia"/>
        </w:rPr>
        <w:br/>
      </w:r>
      <w:r>
        <w:rPr>
          <w:rFonts w:hint="eastAsia"/>
        </w:rPr>
        <w:t>　　图表 山东浪潮盈利能力分析</w:t>
      </w:r>
      <w:r>
        <w:rPr>
          <w:rFonts w:hint="eastAsia"/>
        </w:rPr>
        <w:br/>
      </w:r>
      <w:r>
        <w:rPr>
          <w:rFonts w:hint="eastAsia"/>
        </w:rPr>
        <w:t>　　图表 山东浪潮运营能力分析</w:t>
      </w:r>
      <w:r>
        <w:rPr>
          <w:rFonts w:hint="eastAsia"/>
        </w:rPr>
        <w:br/>
      </w:r>
      <w:r>
        <w:rPr>
          <w:rFonts w:hint="eastAsia"/>
        </w:rPr>
        <w:t>　　图表 山东浪潮偿债能力分析</w:t>
      </w:r>
      <w:r>
        <w:rPr>
          <w:rFonts w:hint="eastAsia"/>
        </w:rPr>
        <w:br/>
      </w:r>
      <w:r>
        <w:rPr>
          <w:rFonts w:hint="eastAsia"/>
        </w:rPr>
        <w:t>　　图表 山东浪潮成长能力分析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云南南天信息设备有限公司（官渡）基本情况一览表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云南南天信息设备有限公司（官渡）组织架构图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云南南天信息设备有限公司（官渡）产销能力分析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云南南天信息设备有限公司（官渡）盈利能力分析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云南南天信息设备有限公司（官渡）运营能力分析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云南南天信息设备有限公司（官渡）偿债能力分析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云南南天信息设备有限公司（官渡）成长能力分析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广州南天电脑系统有限公司组织架构图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广州南天电脑系统有限公司产销能力分析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2025-2031年中国银行自助服务终端行业盈利能力预测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a3970c36c4ec6" w:history="1">
        <w:r>
          <w:rPr>
            <w:rStyle w:val="Hyperlink"/>
          </w:rPr>
          <w:t>2025-2031年银行自助服务终端行业发展调研与市场前景预测报告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a3970c36c4ec6" w:history="1">
        <w:r>
          <w:rPr>
            <w:rStyle w:val="Hyperlink"/>
          </w:rPr>
          <w:t>https://www.20087.com/6/33/YinHangZiZhuFuWuZhongDuanShiChangDiaoYanYuYuCe.html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大厅的自助服务机、银行自助服务终端是什么、24小时自助银行服务、银行自助服务终端转账多久到账、自助终端转账、银行自助服务终端机需本人吗、银行自助终端如何使用、银行自助服务终端可以改手机号吗、银行自助服务终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d208668a43b9" w:history="1">
      <w:r>
        <w:rPr>
          <w:rStyle w:val="Hyperlink"/>
        </w:rPr>
        <w:t>2025-2031年银行自助服务终端行业发展调研与市场前景预测报告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nHangZiZhuFuWuZhongDuanShiChangDiaoYanYuYuCe.html" TargetMode="External" Id="Rad2a3970c36c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nHangZiZhuFuWuZhongDuanShiChangDiaoYanYuYuCe.html" TargetMode="External" Id="Rb744d208668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2025-01-24T08:12:00Z</dcterms:created>
  <dcterms:modified xsi:type="dcterms:W3CDTF">2025-01-24T09:12:00Z</dcterms:modified>
  <dc:subject>2025-2031年银行自助服务终端行业发展调研与市场前景预测报告</dc:subject>
  <dc:title>2025-2031年银行自助服务终端行业发展调研与市场前景预测报告</dc:title>
  <cp:keywords>2025-2031年银行自助服务终端行业发展调研与市场前景预测报告</cp:keywords>
  <dc:description>2025-2031年银行自助服务终端行业发展调研与市场前景预测报告</dc:description>
</cp:coreProperties>
</file>