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814002044f22" w:history="1">
              <w:r>
                <w:rPr>
                  <w:rStyle w:val="Hyperlink"/>
                </w:rPr>
                <w:t>2025-2031年中国证券业IT应用市场现状调研与前景趋势报告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814002044f22" w:history="1">
              <w:r>
                <w:rPr>
                  <w:rStyle w:val="Hyperlink"/>
                </w:rPr>
                <w:t>2025-2031年中国证券业IT应用市场现状调研与前景趋势报告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814002044f22" w:history="1">
                <w:r>
                  <w:rPr>
                    <w:rStyle w:val="Hyperlink"/>
                  </w:rPr>
                  <w:t>https://www.20087.com/7/03/ZhengQuanYeITYingYongDeXianZhuangYuQianJing.html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涵盖了交易系统、风险管理、合规监控、客户服务等多个方面，近年来随着金融科技的迅猛发展，证券业的IT应用经历了深刻的变革。云计算、大数据、人工智能等技术的引入，极大地提升了交易效率、降低了运营成本，并增强了风险控制能力。同时，移动互联网的发展，使得证券交易更加便捷，投资者可以通过手机应用随时查看市场动态、进行交易操作。</w:t>
      </w:r>
      <w:r>
        <w:rPr>
          <w:rFonts w:hint="eastAsia"/>
        </w:rPr>
        <w:br/>
      </w:r>
      <w:r>
        <w:rPr>
          <w:rFonts w:hint="eastAsia"/>
        </w:rPr>
        <w:t>　　未来，证券业IT应用将更加注重智能化和个性化。通过深度学习和自然语言处理技术，智能投顾将为投资者提供更加精准的市场分析和投资建议。同时，区块链技术的应用，如分布式账本和智能合约，将提高交易的透明度和安全性，减少中介环节，降低交易成本。此外，随着5G网络和物联网技术的发展，证券业的IT应用将更加实时、高效，为投资者提供更加丰富的市场信息和交易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814002044f22" w:history="1">
        <w:r>
          <w:rPr>
            <w:rStyle w:val="Hyperlink"/>
          </w:rPr>
          <w:t>2025-2031年中国证券业IT应用市场现状调研与前景趋势报告</w:t>
        </w:r>
      </w:hyperlink>
      <w:r>
        <w:rPr>
          <w:rFonts w:hint="eastAsia"/>
        </w:rPr>
        <w:t>》依托行业权威数据及长期市场监测信息，系统分析了证券业IT应用行业的市场规模、供需关系、竞争格局及重点企业经营状况，并结合证券业IT应用行业发展现状，科学预测了证券业IT应用市场前景与技术发展方向。报告通过SWOT分析，揭示了证券业IT应用行业机遇与潜在风险，为投资者提供了全面的现状分析与前景评估，助力挖掘投资价值并优化决策。同时，报告从投资、生产及营销等角度提出可行性建议，为证券业IT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三、主要证券业IT应用产业政策</w:t>
      </w:r>
      <w:r>
        <w:rPr>
          <w:rFonts w:hint="eastAsia"/>
        </w:rPr>
        <w:br/>
      </w:r>
      <w:r>
        <w:rPr>
          <w:rFonts w:hint="eastAsia"/>
        </w:rPr>
        <w:t>　　第三节 中国证券业IT应用产业社会环境分析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全球主要国家证券业IT应用市场现状</w:t>
      </w:r>
      <w:r>
        <w:rPr>
          <w:rFonts w:hint="eastAsia"/>
        </w:rPr>
        <w:br/>
      </w:r>
      <w:r>
        <w:rPr>
          <w:rFonts w:hint="eastAsia"/>
        </w:rPr>
        <w:t>　　第三节 全球证券业IT应用行业发展趋势预测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中国重点地区证券业IT应用行业市场调研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证券业IT应用市场策略分析</w:t>
      </w:r>
      <w:r>
        <w:rPr>
          <w:rFonts w:hint="eastAsia"/>
        </w:rPr>
        <w:br/>
      </w:r>
      <w:r>
        <w:rPr>
          <w:rFonts w:hint="eastAsia"/>
        </w:rPr>
        <w:t>　　　　一、证券业IT应用价格策略分析</w:t>
      </w:r>
      <w:r>
        <w:rPr>
          <w:rFonts w:hint="eastAsia"/>
        </w:rPr>
        <w:br/>
      </w:r>
      <w:r>
        <w:rPr>
          <w:rFonts w:hint="eastAsia"/>
        </w:rPr>
        <w:t>　　　　二、证券业IT应用渠道策略分析</w:t>
      </w:r>
      <w:r>
        <w:rPr>
          <w:rFonts w:hint="eastAsia"/>
        </w:rPr>
        <w:br/>
      </w:r>
      <w:r>
        <w:rPr>
          <w:rFonts w:hint="eastAsia"/>
        </w:rPr>
        <w:t>　　第二节 证券业IT应用销售策略分析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提高证券业IT应用企业竞争力的策略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一、提高中国证券业IT应用企业核心竞争力的对策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二、证券业IT应用企业提升竞争力的主要方向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三、影响证券业IT应用企业核心竞争力的因素及提升途径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四、提高证券业IT应用企业竞争力的策略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2025-2031年中国证券业IT应用行业投资潜力及发展趋势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2025-2031年证券业IT应用行业投资潜力分析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二、证券业IT应用行业目标市场需求潜力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三、证券业IT应用行业投资潜力综合评判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中.智.林.－2025-2031年中国证券业IT应用行业发展趋势分析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二、2025年证券业IT应用发展趋势预测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三、2025-2031年我国证券业IT应用行业发展剖析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五、未来证券业IT应用行业发展变局剖析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证券业IT应用行业历程</w:t>
      </w:r>
      <w:r>
        <w:rPr>
          <w:rFonts w:hint="eastAsia"/>
        </w:rPr>
        <w:br/>
      </w:r>
      <w:r>
        <w:rPr>
          <w:rFonts w:hint="eastAsia"/>
        </w:rPr>
        <w:t>　　图表 证券业IT应用行业生命周期</w:t>
      </w:r>
      <w:r>
        <w:rPr>
          <w:rFonts w:hint="eastAsia"/>
        </w:rPr>
        <w:br/>
      </w:r>
      <w:r>
        <w:rPr>
          <w:rFonts w:hint="eastAsia"/>
        </w:rPr>
        <w:t>　　图表 证券业IT应用行业产业链分析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814002044f22" w:history="1">
        <w:r>
          <w:rPr>
            <w:rStyle w:val="Hyperlink"/>
          </w:rPr>
          <w:t>2025-2031年中国证券业IT应用市场现状调研与前景趋势报告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814002044f22" w:history="1">
        <w:r>
          <w:rPr>
            <w:rStyle w:val="Hyperlink"/>
          </w:rPr>
          <w:t>https://www.20087.com/7/03/ZhengQuanYeITYingYongDeXianZhuangYuQianJing.html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d70561a0b4fe6" w:history="1">
      <w:r>
        <w:rPr>
          <w:rStyle w:val="Hyperlink"/>
        </w:rPr>
        <w:t>2025-2031年中国证券业IT应用市场现状调研与前景趋势报告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engQuanYeITYingYongDeXianZhuangYuQianJing.html" TargetMode="External" Id="Rb3668140020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engQuanYeITYingYongDeXianZhuangYuQianJing.html" TargetMode="External" Id="R655d70561a0b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2024-11-26T04:21:00Z</dcterms:created>
  <dcterms:modified xsi:type="dcterms:W3CDTF">2024-11-26T05:21:00Z</dcterms:modified>
  <dc:subject>2025-2031年中国证券业IT应用市场现状调研与前景趋势报告</dc:subject>
  <dc:title>2025-2031年中国证券业IT应用市场现状调研与前景趋势报告</dc:title>
  <cp:keywords>2025-2031年中国证券业IT应用市场现状调研与前景趋势报告</cp:keywords>
  <dc:description>2025-2031年中国证券业IT应用市场现状调研与前景趋势报告</dc:description>
</cp:coreProperties>
</file>