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5ce194c9e4a71" w:history="1">
              <w:r>
                <w:rPr>
                  <w:rStyle w:val="Hyperlink"/>
                </w:rPr>
                <w:t>2026-2032年中国私人财富管理市场现状分析与前景趋势预测报告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5ce194c9e4a71" w:history="1">
              <w:r>
                <w:rPr>
                  <w:rStyle w:val="Hyperlink"/>
                </w:rPr>
                <w:t>2026-2032年中国私人财富管理市场现状分析与前景趋势预测报告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5ce194c9e4a71" w:history="1">
                <w:r>
                  <w:rPr>
                    <w:rStyle w:val="Hyperlink"/>
                  </w:rPr>
                  <w:t>https://www.20087.com/9/03/SiRenCaiFuGuanLiDeXianZhuangYuFaZhanQianJing.html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财富管理是为高净值及超高净值客户提供资产配置、税务筹划、家族信托、遗产安排及全球投资等综合金融服务的专业领域，强调定制化、保密性与长期关系维护。目前，私人财富管理主流机构包括私人银行、家族办公室及独立财富顾问，普遍依托投研团队、法律税务专家与数字化平台构建服务体系。在居民财富积累深化与资产多元化需求提升背景下，私人财富管理从单纯产品销售转向全生命周期财富规划。然而，部分机构仍以佣金为导向，存在产品嵌套复杂、利益冲突问题；跨境资产配置面临合规与地缘政治风险；专业人才稀缺，尤其具备法律、税务与心理沟通复合能力的顾问；客户对ESG、影响力投资等新兴理念认知不足，需求尚未充分释放。</w:t>
      </w:r>
      <w:r>
        <w:rPr>
          <w:rFonts w:hint="eastAsia"/>
        </w:rPr>
        <w:br/>
      </w:r>
      <w:r>
        <w:rPr>
          <w:rFonts w:hint="eastAsia"/>
        </w:rPr>
        <w:t>　　未来，私人财富管理将向价值观驱动、科技赋能与代际传承方向升级。AI驱动的动态资产配置引擎将结合客户风险偏好与生命周期阶段，实现毫秒级调仓建议；区块链将保障家族信托条款执行的不可篡改性。在服务内涵上，财富管理将整合心理健康、子女教育与慈善规划，构建“财富+福祉”生态；碳足迹追踪将支持绿色投资决策。同时，监管科技（RegTech）将自动识别跨境合规风险；虚拟家族办公室平台将降低服务门槛。长期看，私人财富管理将在共同富裕与可持续金融驱动下，从资产增值工具升级为兼顾责任、传承与个体价值实现的综合财富治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5ce194c9e4a71" w:history="1">
        <w:r>
          <w:rPr>
            <w:rStyle w:val="Hyperlink"/>
          </w:rPr>
          <w:t>2026-2032年中国私人财富管理市场现状分析与前景趋势预测报告</w:t>
        </w:r>
      </w:hyperlink>
      <w:r>
        <w:rPr>
          <w:rFonts w:hint="eastAsia"/>
        </w:rPr>
        <w:t>》基于国家统计局、行业协会等详实数据，结合全面市场调研，系统分析了私人财富管理行业的市场规模、技术现状及未来发展方向。报告从经济环境、政策导向等角度出发，深入探讨了私人财富管理行业发展趋势、竞争格局及重点企业的战略布局，同时对私人财富管理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私人财富管理产业概述</w:t>
      </w:r>
      <w:r>
        <w:rPr>
          <w:rFonts w:hint="eastAsia"/>
        </w:rPr>
        <w:br/>
      </w:r>
      <w:r>
        <w:rPr>
          <w:rFonts w:hint="eastAsia"/>
        </w:rPr>
        <w:t>　　第一节 私人财富管理定义与分类</w:t>
      </w:r>
      <w:r>
        <w:rPr>
          <w:rFonts w:hint="eastAsia"/>
        </w:rPr>
        <w:br/>
      </w:r>
      <w:r>
        <w:rPr>
          <w:rFonts w:hint="eastAsia"/>
        </w:rPr>
        <w:t>　　第二节 私人财富管理产业链结构及关键环节剖析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私人财富管理商业模式与盈利模式解析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私人财富管理经济指标与行业评估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全球私人财富管理市场发展综述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2020-2025年全球私人财富管理市场规模及增长趋势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主要国家与地区私人财富管理市场对比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2026-2032年全球私人财富管理行业发展趋势与前景预测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国际私人财富管理市场发展趋势及对我国启示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二、对我国私人财富管理市场的借鉴意义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中国私人财富管理行业市场规模分析与预测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私人财富管理市场的总体规模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一、2020-2025年私人财富管理市场规模变化及趋势分析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二、2026年私人财富管理行业市场规模特点</w:t>
      </w:r>
      <w:r>
        <w:rPr>
          <w:rFonts w:hint="eastAsia"/>
        </w:rPr>
        <w:br/>
      </w:r>
      <w:r>
        <w:rPr>
          <w:rFonts w:hint="eastAsia"/>
        </w:rPr>
        <w:t>　　第二节 私人财富管理市场规模的构成</w:t>
      </w:r>
      <w:r>
        <w:rPr>
          <w:rFonts w:hint="eastAsia"/>
        </w:rPr>
        <w:br/>
      </w:r>
      <w:r>
        <w:rPr>
          <w:rFonts w:hint="eastAsia"/>
        </w:rPr>
        <w:t>　　　　一、私人财富管理客户群体特征与偏好分析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二、不同类型私人财富管理市场规模分布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三、各地区私人财富管理市场规模差异与特点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私人财富管理市场规模的预测与展望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一、未来几年私人财富管理市场规模增长预测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2025-2026年私人财富管理行业技术发展现状及趋势分析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私人财富管理行业技术发展现状分析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国内外私人财富管理行业技术差距分析及差距形成的主要原因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私人财富管理行业技术发展方向、趋势预测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提升私人财富管理行业技术能力策略建议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2020-2025年中国私人财富管理行业总体发展与财务状况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2020-2025年私人财富管理行业规模情况</w:t>
      </w:r>
      <w:r>
        <w:rPr>
          <w:rFonts w:hint="eastAsia"/>
        </w:rPr>
        <w:br/>
      </w:r>
      <w:r>
        <w:rPr>
          <w:rFonts w:hint="eastAsia"/>
        </w:rPr>
        <w:t>　　　　一、私人财富管理行业企业数量规模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二、私人财富管理行业从业人员规模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三、私人财富管理行业市场敏感性分析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2020-2025年私人财富管理行业财务能力分析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一、私人财富管理行业盈利能力</w:t>
      </w:r>
      <w:r>
        <w:rPr>
          <w:rFonts w:hint="eastAsia"/>
        </w:rPr>
        <w:br/>
      </w:r>
      <w:r>
        <w:rPr>
          <w:rFonts w:hint="eastAsia"/>
        </w:rPr>
        <w:t>　　　　二、私人财富管理行业偿债能力</w:t>
      </w:r>
      <w:r>
        <w:rPr>
          <w:rFonts w:hint="eastAsia"/>
        </w:rPr>
        <w:br/>
      </w:r>
      <w:r>
        <w:rPr>
          <w:rFonts w:hint="eastAsia"/>
        </w:rPr>
        <w:t>　　　　三、私人财富管理行业营运能力</w:t>
      </w:r>
      <w:r>
        <w:rPr>
          <w:rFonts w:hint="eastAsia"/>
        </w:rPr>
        <w:br/>
      </w:r>
      <w:r>
        <w:rPr>
          <w:rFonts w:hint="eastAsia"/>
        </w:rPr>
        <w:t>　　　　四、私人财富管理行业发展能力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中国私人财富管理行业细分市场调研与机会挖掘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私人财富管理细分市场（一）市场调研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私人财富管理细分市场（二）市场调研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中国私人财富管理行业区域市场调研分析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2020-2025年中国私人财富管理行业重点区域调研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一、重点地区（一）私人财富管理市场规模与特点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二、重点地区（二）私人财富管理市场规模及特点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三、重点地区（三）私人财富管理市场规模及特点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四、重点地区（四）私人财富管理市场规模及特点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不同区域私人财富管理市场的对比与启示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二、私人财富管理市场拓展策略与建议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中国私人财富管理行业的营销渠道与客户分析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私人财富管理行业渠道分析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二、各类渠道对私人财富管理行业的影响</w:t>
      </w:r>
      <w:r>
        <w:rPr>
          <w:rFonts w:hint="eastAsia"/>
        </w:rPr>
        <w:br/>
      </w:r>
      <w:r>
        <w:rPr>
          <w:rFonts w:hint="eastAsia"/>
        </w:rPr>
        <w:t>　　　　三、主要私人财富管理企业渠道策略研究</w:t>
      </w:r>
      <w:r>
        <w:rPr>
          <w:rFonts w:hint="eastAsia"/>
        </w:rPr>
        <w:br/>
      </w:r>
      <w:r>
        <w:rPr>
          <w:rFonts w:hint="eastAsia"/>
        </w:rPr>
        <w:t>　　第二节 私人财富管理行业客户分析与定位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中国私人财富管理行业竞争格局及策略选择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私人财富管理行业总体市场竞争状况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一、私人财富管理行业竞争结构分析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二、私人财富管理企业竞争格局与集中度评估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三、私人财富管理行业SWOT分析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私人财富管理行业重点企业调研分析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私人财富管理企业发展策略分析</w:t>
      </w:r>
      <w:r>
        <w:rPr>
          <w:rFonts w:hint="eastAsia"/>
        </w:rPr>
        <w:br/>
      </w:r>
      <w:r>
        <w:rPr>
          <w:rFonts w:hint="eastAsia"/>
        </w:rPr>
        <w:t>　　第一节 私人财富管理市场与销售策略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私人财富管理品牌战略思考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中国私人财富管理行业发展环境分析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二、私人财富管理行业主管部门、监管体制及相关政策法规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3、私人财富管理行业的主要法律、法规和政策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4、2026年私人财富管理行业法律法规和政策对行业的影响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二、私人财富管理消费者需求分析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一、私人财富管理技术的应用与创新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二、私人财富管理行业发展的技术趋势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2026-2032年私人财富管理行业展趋势预测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2026-2032年私人财富管理市场发展前景分析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一、私人财富管理市场发展潜力</w:t>
      </w:r>
      <w:r>
        <w:rPr>
          <w:rFonts w:hint="eastAsia"/>
        </w:rPr>
        <w:br/>
      </w:r>
      <w:r>
        <w:rPr>
          <w:rFonts w:hint="eastAsia"/>
        </w:rPr>
        <w:t>　　　　二、私人财富管理市场前景分析</w:t>
      </w:r>
      <w:r>
        <w:rPr>
          <w:rFonts w:hint="eastAsia"/>
        </w:rPr>
        <w:br/>
      </w:r>
      <w:r>
        <w:rPr>
          <w:rFonts w:hint="eastAsia"/>
        </w:rPr>
        <w:t>　　　　三、私人财富管理细分行业发展前景分析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2026-2032年私人财富管理发展趋势预测</w:t>
      </w:r>
      <w:r>
        <w:rPr>
          <w:rFonts w:hint="eastAsia"/>
        </w:rPr>
        <w:br/>
      </w:r>
      <w:r>
        <w:rPr>
          <w:rFonts w:hint="eastAsia"/>
        </w:rPr>
        <w:t>　　　　一、私人财富管理发展趋势预测</w:t>
      </w:r>
      <w:r>
        <w:rPr>
          <w:rFonts w:hint="eastAsia"/>
        </w:rPr>
        <w:br/>
      </w:r>
      <w:r>
        <w:rPr>
          <w:rFonts w:hint="eastAsia"/>
        </w:rPr>
        <w:t>　　　　二、私人财富管理市场规模预测</w:t>
      </w:r>
      <w:r>
        <w:rPr>
          <w:rFonts w:hint="eastAsia"/>
        </w:rPr>
        <w:br/>
      </w:r>
      <w:r>
        <w:rPr>
          <w:rFonts w:hint="eastAsia"/>
        </w:rPr>
        <w:t>　　　　三、私人财富管理细分市场发展趋势预测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未来私人财富管理行业挑战与机遇探讨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一、私人财富管理行业挑战</w:t>
      </w:r>
      <w:r>
        <w:rPr>
          <w:rFonts w:hint="eastAsia"/>
        </w:rPr>
        <w:br/>
      </w:r>
      <w:r>
        <w:rPr>
          <w:rFonts w:hint="eastAsia"/>
        </w:rPr>
        <w:t>　　　　二、私人财富管理行业机遇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私人财富管理行业研究结论及建议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对私人财富管理行业发展的建议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中:智:林:对私人财富管理企业和投资者的建议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私人财富管理介绍</w:t>
      </w:r>
      <w:r>
        <w:rPr>
          <w:rFonts w:hint="eastAsia"/>
        </w:rPr>
        <w:br/>
      </w:r>
      <w:r>
        <w:rPr>
          <w:rFonts w:hint="eastAsia"/>
        </w:rPr>
        <w:t>　　图表 私人财富管理图片</w:t>
      </w:r>
      <w:r>
        <w:rPr>
          <w:rFonts w:hint="eastAsia"/>
        </w:rPr>
        <w:br/>
      </w:r>
      <w:r>
        <w:rPr>
          <w:rFonts w:hint="eastAsia"/>
        </w:rPr>
        <w:t>　　图表 私人财富管理主要特点</w:t>
      </w:r>
      <w:r>
        <w:rPr>
          <w:rFonts w:hint="eastAsia"/>
        </w:rPr>
        <w:br/>
      </w:r>
      <w:r>
        <w:rPr>
          <w:rFonts w:hint="eastAsia"/>
        </w:rPr>
        <w:t>　　图表 私人财富管理发展有利因素分析</w:t>
      </w:r>
      <w:r>
        <w:rPr>
          <w:rFonts w:hint="eastAsia"/>
        </w:rPr>
        <w:br/>
      </w:r>
      <w:r>
        <w:rPr>
          <w:rFonts w:hint="eastAsia"/>
        </w:rPr>
        <w:t>　　图表 私人财富管理发展不利因素分析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进入私人财富管理行业壁垒</w:t>
      </w:r>
      <w:r>
        <w:rPr>
          <w:rFonts w:hint="eastAsia"/>
        </w:rPr>
        <w:br/>
      </w:r>
      <w:r>
        <w:rPr>
          <w:rFonts w:hint="eastAsia"/>
        </w:rPr>
        <w:t>　　图表 私人财富管理政策</w:t>
      </w:r>
      <w:r>
        <w:rPr>
          <w:rFonts w:hint="eastAsia"/>
        </w:rPr>
        <w:br/>
      </w:r>
      <w:r>
        <w:rPr>
          <w:rFonts w:hint="eastAsia"/>
        </w:rPr>
        <w:t>　　图表 私人财富管理技术 标准</w:t>
      </w:r>
      <w:r>
        <w:rPr>
          <w:rFonts w:hint="eastAsia"/>
        </w:rPr>
        <w:br/>
      </w:r>
      <w:r>
        <w:rPr>
          <w:rFonts w:hint="eastAsia"/>
        </w:rPr>
        <w:t>　　图表 私人财富管理产业链分析</w:t>
      </w:r>
      <w:r>
        <w:rPr>
          <w:rFonts w:hint="eastAsia"/>
        </w:rPr>
        <w:br/>
      </w:r>
      <w:r>
        <w:rPr>
          <w:rFonts w:hint="eastAsia"/>
        </w:rPr>
        <w:t>　　图表 私人财富管理品牌分析</w:t>
      </w:r>
      <w:r>
        <w:rPr>
          <w:rFonts w:hint="eastAsia"/>
        </w:rPr>
        <w:br/>
      </w:r>
      <w:r>
        <w:rPr>
          <w:rFonts w:hint="eastAsia"/>
        </w:rPr>
        <w:t>　　图表 2025年私人财富管理需求分析</w:t>
      </w:r>
      <w:r>
        <w:rPr>
          <w:rFonts w:hint="eastAsia"/>
        </w:rPr>
        <w:br/>
      </w:r>
      <w:r>
        <w:rPr>
          <w:rFonts w:hint="eastAsia"/>
        </w:rPr>
        <w:t>　　图表 2020-2025年中国私人财富管理市场规模分析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2020-2025年中国私人财富管理销售情况</w:t>
      </w:r>
      <w:r>
        <w:rPr>
          <w:rFonts w:hint="eastAsia"/>
        </w:rPr>
        <w:br/>
      </w:r>
      <w:r>
        <w:rPr>
          <w:rFonts w:hint="eastAsia"/>
        </w:rPr>
        <w:t>　　图表 私人财富管理价格走势</w:t>
      </w:r>
      <w:r>
        <w:rPr>
          <w:rFonts w:hint="eastAsia"/>
        </w:rPr>
        <w:br/>
      </w:r>
      <w:r>
        <w:rPr>
          <w:rFonts w:hint="eastAsia"/>
        </w:rPr>
        <w:t>　　图表 2026年中国私人财富管理公司数量统计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私人财富管理成本和利润分析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华东地区私人财富管理市场规模情况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华东地区私人财富管理市场销售额</w:t>
      </w:r>
      <w:r>
        <w:rPr>
          <w:rFonts w:hint="eastAsia"/>
        </w:rPr>
        <w:br/>
      </w:r>
      <w:r>
        <w:rPr>
          <w:rFonts w:hint="eastAsia"/>
        </w:rPr>
        <w:t>　　图表 华南地区私人财富管理市场规模情况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华南地区私人财富管理市场销售额</w:t>
      </w:r>
      <w:r>
        <w:rPr>
          <w:rFonts w:hint="eastAsia"/>
        </w:rPr>
        <w:br/>
      </w:r>
      <w:r>
        <w:rPr>
          <w:rFonts w:hint="eastAsia"/>
        </w:rPr>
        <w:t>　　图表 华北地区私人财富管理市场规模情况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华北地区私人财富管理市场销售额</w:t>
      </w:r>
      <w:r>
        <w:rPr>
          <w:rFonts w:hint="eastAsia"/>
        </w:rPr>
        <w:br/>
      </w:r>
      <w:r>
        <w:rPr>
          <w:rFonts w:hint="eastAsia"/>
        </w:rPr>
        <w:t>　　图表 华中地区私人财富管理市场规模情况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华中地区私人财富管理市场销售额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私人财富管理投资、并购现状分析</w:t>
      </w:r>
      <w:r>
        <w:rPr>
          <w:rFonts w:hint="eastAsia"/>
        </w:rPr>
        <w:br/>
      </w:r>
      <w:r>
        <w:rPr>
          <w:rFonts w:hint="eastAsia"/>
        </w:rPr>
        <w:t>　　图表 私人财富管理上游、下游研究分析</w:t>
      </w:r>
      <w:r>
        <w:rPr>
          <w:rFonts w:hint="eastAsia"/>
        </w:rPr>
        <w:br/>
      </w:r>
      <w:r>
        <w:rPr>
          <w:rFonts w:hint="eastAsia"/>
        </w:rPr>
        <w:t>　　图表 私人财富管理最新消息</w:t>
      </w:r>
      <w:r>
        <w:rPr>
          <w:rFonts w:hint="eastAsia"/>
        </w:rPr>
        <w:br/>
      </w:r>
      <w:r>
        <w:rPr>
          <w:rFonts w:hint="eastAsia"/>
        </w:rPr>
        <w:t>　　图表 私人财富管理企业简介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私人财富管理企业经营情况</w:t>
      </w:r>
      <w:r>
        <w:rPr>
          <w:rFonts w:hint="eastAsia"/>
        </w:rPr>
        <w:br/>
      </w:r>
      <w:r>
        <w:rPr>
          <w:rFonts w:hint="eastAsia"/>
        </w:rPr>
        <w:t>　　图表 私人财富管理企业(二)简介</w:t>
      </w:r>
      <w:r>
        <w:rPr>
          <w:rFonts w:hint="eastAsia"/>
        </w:rPr>
        <w:br/>
      </w:r>
      <w:r>
        <w:rPr>
          <w:rFonts w:hint="eastAsia"/>
        </w:rPr>
        <w:t>　　图表 企业私人财富管理业务</w:t>
      </w:r>
      <w:r>
        <w:rPr>
          <w:rFonts w:hint="eastAsia"/>
        </w:rPr>
        <w:br/>
      </w:r>
      <w:r>
        <w:rPr>
          <w:rFonts w:hint="eastAsia"/>
        </w:rPr>
        <w:t>　　图表 私人财富管理企业(二)经营情况</w:t>
      </w:r>
      <w:r>
        <w:rPr>
          <w:rFonts w:hint="eastAsia"/>
        </w:rPr>
        <w:br/>
      </w:r>
      <w:r>
        <w:rPr>
          <w:rFonts w:hint="eastAsia"/>
        </w:rPr>
        <w:t>　　图表 私人财富管理企业(三)调研</w:t>
      </w:r>
      <w:r>
        <w:rPr>
          <w:rFonts w:hint="eastAsia"/>
        </w:rPr>
        <w:br/>
      </w:r>
      <w:r>
        <w:rPr>
          <w:rFonts w:hint="eastAsia"/>
        </w:rPr>
        <w:t>　　图表 企业私人财富管理业务分析</w:t>
      </w:r>
      <w:r>
        <w:rPr>
          <w:rFonts w:hint="eastAsia"/>
        </w:rPr>
        <w:br/>
      </w:r>
      <w:r>
        <w:rPr>
          <w:rFonts w:hint="eastAsia"/>
        </w:rPr>
        <w:t>　　图表 私人财富管理企业(三)经营情况</w:t>
      </w:r>
      <w:r>
        <w:rPr>
          <w:rFonts w:hint="eastAsia"/>
        </w:rPr>
        <w:br/>
      </w:r>
      <w:r>
        <w:rPr>
          <w:rFonts w:hint="eastAsia"/>
        </w:rPr>
        <w:t>　　图表 私人财富管理企业(四)介绍</w:t>
      </w:r>
      <w:r>
        <w:rPr>
          <w:rFonts w:hint="eastAsia"/>
        </w:rPr>
        <w:br/>
      </w:r>
      <w:r>
        <w:rPr>
          <w:rFonts w:hint="eastAsia"/>
        </w:rPr>
        <w:t>　　图表 企业私人财富管理产品服务</w:t>
      </w:r>
      <w:r>
        <w:rPr>
          <w:rFonts w:hint="eastAsia"/>
        </w:rPr>
        <w:br/>
      </w:r>
      <w:r>
        <w:rPr>
          <w:rFonts w:hint="eastAsia"/>
        </w:rPr>
        <w:t>　　图表 私人财富管理企业(四)经营情况</w:t>
      </w:r>
      <w:r>
        <w:rPr>
          <w:rFonts w:hint="eastAsia"/>
        </w:rPr>
        <w:br/>
      </w:r>
      <w:r>
        <w:rPr>
          <w:rFonts w:hint="eastAsia"/>
        </w:rPr>
        <w:t>　　图表 私人财富管理企业(五)简介</w:t>
      </w:r>
      <w:r>
        <w:rPr>
          <w:rFonts w:hint="eastAsia"/>
        </w:rPr>
        <w:br/>
      </w:r>
      <w:r>
        <w:rPr>
          <w:rFonts w:hint="eastAsia"/>
        </w:rPr>
        <w:t>　　图表 企业私人财富管理业务分析</w:t>
      </w:r>
      <w:r>
        <w:rPr>
          <w:rFonts w:hint="eastAsia"/>
        </w:rPr>
        <w:br/>
      </w:r>
      <w:r>
        <w:rPr>
          <w:rFonts w:hint="eastAsia"/>
        </w:rPr>
        <w:t>　　图表 私人财富管理企业(五)经营情况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私人财富管理行业生命周期</w:t>
      </w:r>
      <w:r>
        <w:rPr>
          <w:rFonts w:hint="eastAsia"/>
        </w:rPr>
        <w:br/>
      </w:r>
      <w:r>
        <w:rPr>
          <w:rFonts w:hint="eastAsia"/>
        </w:rPr>
        <w:t>　　图表 私人财富管理优势、劣势、机会、威胁分析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私人财富管理市场容量</w:t>
      </w:r>
      <w:r>
        <w:rPr>
          <w:rFonts w:hint="eastAsia"/>
        </w:rPr>
        <w:br/>
      </w:r>
      <w:r>
        <w:rPr>
          <w:rFonts w:hint="eastAsia"/>
        </w:rPr>
        <w:t>　　图表 私人财富管理发展前景</w:t>
      </w:r>
      <w:r>
        <w:rPr>
          <w:rFonts w:hint="eastAsia"/>
        </w:rPr>
        <w:br/>
      </w:r>
      <w:r>
        <w:rPr>
          <w:rFonts w:hint="eastAsia"/>
        </w:rPr>
        <w:t>　　图表 2026-2032年中国私人财富管理市场规模预测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2026-2032年中国私人财富管理销售预测</w:t>
      </w:r>
      <w:r>
        <w:rPr>
          <w:rFonts w:hint="eastAsia"/>
        </w:rPr>
        <w:br/>
      </w:r>
      <w:r>
        <w:rPr>
          <w:rFonts w:hint="eastAsia"/>
        </w:rPr>
        <w:t>　　图表 私人财富管理主要驱动因素</w:t>
      </w:r>
      <w:r>
        <w:rPr>
          <w:rFonts w:hint="eastAsia"/>
        </w:rPr>
        <w:br/>
      </w:r>
      <w:r>
        <w:rPr>
          <w:rFonts w:hint="eastAsia"/>
        </w:rPr>
        <w:t>　　图表 私人财富管理发展趋势预测</w:t>
      </w:r>
      <w:r>
        <w:rPr>
          <w:rFonts w:hint="eastAsia"/>
        </w:rPr>
        <w:br/>
      </w:r>
      <w:r>
        <w:rPr>
          <w:rFonts w:hint="eastAsia"/>
        </w:rPr>
        <w:t>　　图表 私人财富管理注意事项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5ce194c9e4a71" w:history="1">
        <w:r>
          <w:rPr>
            <w:rStyle w:val="Hyperlink"/>
          </w:rPr>
          <w:t>2026-2032年中国私人财富管理市场现状分析与前景趋势预测报告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5ce194c9e4a71" w:history="1">
        <w:r>
          <w:rPr>
            <w:rStyle w:val="Hyperlink"/>
          </w:rPr>
          <w:t>https://www.20087.com/9/03/SiRenCaiFuGuanLiDeXianZhuangYuFaZhanQianJing.html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热点：私人财富管理法税实务详解、私人财富管理师有含金量吗、私人财富管理实务操作、私人财富管理与传承、私人财富管理的基础是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1e43e5ee84348" w:history="1">
      <w:r>
        <w:rPr>
          <w:rStyle w:val="Hyperlink"/>
        </w:rPr>
        <w:t>2026-2032年中国私人财富管理市场现状分析与前景趋势预测报告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iRenCaiFuGuanLiDeXianZhuangYuFaZhanQianJing.html" TargetMode="External" Id="R9c15ce194c9e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iRenCaiFuGuanLiDeXianZhuangYuFaZhanQianJing.html" TargetMode="External" Id="R08b1e43e5ee8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2025-12-04T02:44:31Z</dcterms:created>
  <dcterms:modified xsi:type="dcterms:W3CDTF">2025-12-04T03:44:31Z</dcterms:modified>
  <dc:subject>2026-2032年中国私人财富管理市场现状分析与前景趋势预测报告</dc:subject>
  <dc:title>2026-2032年中国私人财富管理市场现状分析与前景趋势预测报告</dc:title>
  <cp:keywords>2026-2032年中国私人财富管理市场现状分析与前景趋势预测报告</cp:keywords>
  <dc:description>2026-2032年中国私人财富管理市场现状分析与前景趋势预测报告</dc:description>
</cp:coreProperties>
</file>