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18b3a4161410d" w:history="1">
              <w:r>
                <w:rPr>
                  <w:rStyle w:val="Hyperlink"/>
                </w:rPr>
                <w:t>2025-2031年中国铝加工市场现状全面调研与发展趋势分析报告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18b3a4161410d" w:history="1">
              <w:r>
                <w:rPr>
                  <w:rStyle w:val="Hyperlink"/>
                </w:rPr>
                <w:t>2025-2031年中国铝加工市场现状全面调研与发展趋势分析报告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18b3a4161410d" w:history="1">
                <w:r>
                  <w:rPr>
                    <w:rStyle w:val="Hyperlink"/>
                  </w:rPr>
                  <w:t>https://www.20087.com/0/55/LvJiaGongXianZhuangYuFaZhanQuShi.html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业作为金属加工领域的重要分支，近年来受益于轻量化趋势和新能源汽车、航空航天等高技术产业的快速发展，市场需求持续增长。铝及其合金因其优良的物理性能，如高强度、轻质和耐腐蚀性，成为替代传统材料的理想选择。同时，先进的加工技术，如挤压、锻造和精密铸造，使得铝制品的形状和尺寸精度得到了大幅提升，满足了高端市场对复杂结构件和精密组件的需求。</w:t>
      </w:r>
      <w:r>
        <w:rPr>
          <w:rFonts w:hint="eastAsia"/>
        </w:rPr>
        <w:br/>
      </w:r>
      <w:r>
        <w:rPr>
          <w:rFonts w:hint="eastAsia"/>
        </w:rPr>
        <w:t>　　未来，铝加工业将更加注重创新和环保。一方面，通过材料科学的突破，开发出更高性能的铝合金材料，如高强度铝合金和铝镁合金，以满足航空航天和国防工业对轻量化和高强度材料的需求。另一方面，铝加工过程将更加注重节能减排和循环利用，如采用清洁能源和回收铝废料，减少生产过程中的碳排放，推动铝加工业向绿色制造转型。此外，智能化和自动化技术的应用，将提高铝加工的效率和质量，实现从传统制造向智能制造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18b3a4161410d" w:history="1">
        <w:r>
          <w:rPr>
            <w:rStyle w:val="Hyperlink"/>
          </w:rPr>
          <w:t>2025-2031年中国铝加工市场现状全面调研与发展趋势分析报告</w:t>
        </w:r>
      </w:hyperlink>
      <w:r>
        <w:rPr>
          <w:rFonts w:hint="eastAsia"/>
        </w:rPr>
        <w:t>》系统分析了我国铝加工行业的市场规模、市场需求及价格动态，深入探讨了铝加工产业链结构与发展特点。报告对铝加工细分市场进行了详细剖析，基于科学数据预测了市场前景及未来发展趋势，同时聚焦铝加工重点企业，评估了品牌影响力、市场竞争力及行业集中度变化。通过专业分析与客观洞察，报告为投资者、产业链相关企业及政府决策部门提供了重要参考，是把握铝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铝加工产品市场环境市场评估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一、美国次贷危机演变为贸易战</w:t>
      </w:r>
      <w:r>
        <w:rPr>
          <w:rFonts w:hint="eastAsia"/>
        </w:rPr>
        <w:br/>
      </w:r>
      <w:r>
        <w:rPr>
          <w:rFonts w:hint="eastAsia"/>
        </w:rPr>
        <w:t>　　　　二、贸易战蔓延全球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产业结构调整对铝加工行业的影响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2020-2025年铝加工产品进出口量值</w:t>
      </w:r>
      <w:r>
        <w:rPr>
          <w:rFonts w:hint="eastAsia"/>
        </w:rPr>
        <w:br/>
      </w:r>
      <w:r>
        <w:rPr>
          <w:rFonts w:hint="eastAsia"/>
        </w:rPr>
        <w:t>　　第四节 铝加工产品应用行业调查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（一）对价格的偏好</w:t>
      </w:r>
      <w:r>
        <w:rPr>
          <w:rFonts w:hint="eastAsia"/>
        </w:rPr>
        <w:br/>
      </w:r>
      <w:r>
        <w:rPr>
          <w:rFonts w:hint="eastAsia"/>
        </w:rPr>
        <w:t>　　　　　　（二）对质量的偏好</w:t>
      </w:r>
      <w:r>
        <w:rPr>
          <w:rFonts w:hint="eastAsia"/>
        </w:rPr>
        <w:br/>
      </w:r>
      <w:r>
        <w:rPr>
          <w:rFonts w:hint="eastAsia"/>
        </w:rPr>
        <w:t>　　　　　　（三）对品牌的偏好</w:t>
      </w:r>
      <w:r>
        <w:rPr>
          <w:rFonts w:hint="eastAsia"/>
        </w:rPr>
        <w:br/>
      </w:r>
      <w:r>
        <w:rPr>
          <w:rFonts w:hint="eastAsia"/>
        </w:rPr>
        <w:t>　　　　　　（四）其他因素的偏好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2020-2025年铝加工所属行业运行回顾分析</w:t>
      </w:r>
      <w:r>
        <w:rPr>
          <w:rFonts w:hint="eastAsia"/>
        </w:rPr>
        <w:br/>
      </w:r>
      <w:r>
        <w:rPr>
          <w:rFonts w:hint="eastAsia"/>
        </w:rPr>
        <w:t>　　第一节 铝加工产品供需状况分析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一、2020-2025年铝加工产品市场现状分析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二、2020-2025年铝加工产品供应现状分析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三、2020-2025年铝加工产品需求现状分析</w:t>
      </w:r>
      <w:r>
        <w:rPr>
          <w:rFonts w:hint="eastAsia"/>
        </w:rPr>
        <w:br/>
      </w:r>
      <w:r>
        <w:rPr>
          <w:rFonts w:hint="eastAsia"/>
        </w:rPr>
        <w:t>　　　　2017年我国铝加工行业销售收入为8324.59亿元，同比增长3.9%。铝加工行业销售收入达到8992亿元.同比增长8%。</w:t>
      </w:r>
      <w:r>
        <w:rPr>
          <w:rFonts w:hint="eastAsia"/>
        </w:rPr>
        <w:br/>
      </w:r>
      <w:r>
        <w:rPr>
          <w:rFonts w:hint="eastAsia"/>
        </w:rPr>
        <w:t>　　　　2020-2025年中国铝加工行业销售收入走势</w:t>
      </w:r>
      <w:r>
        <w:rPr>
          <w:rFonts w:hint="eastAsia"/>
        </w:rPr>
        <w:br/>
      </w:r>
      <w:r>
        <w:rPr>
          <w:rFonts w:hint="eastAsia"/>
        </w:rPr>
        <w:t>　　第二节 铝加工所属行业进出口状况分析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铝加工行业财务基本面分析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二、铝加工产品生产区域结构调查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三、2025-2031年铝加工产品原材料生产规模预测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一、铝加工产品原材料历年价格调查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二、铝加工产品原材料走势预测</w:t>
      </w:r>
      <w:r>
        <w:rPr>
          <w:rFonts w:hint="eastAsia"/>
        </w:rPr>
        <w:br/>
      </w:r>
      <w:r>
        <w:rPr>
          <w:rFonts w:hint="eastAsia"/>
        </w:rPr>
        <w:t>　　　　三、铝加工产品原材料走势对企业影响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铝加工所属行业竞争现状分析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铝加工产品技术深度调查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铝加工产品营销策略调研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2025-2031年铝加工产品趋势预测展望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二、2025-2031年铝加工产品发展趋势展望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2025-2031年铝加工产品市场预测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2025-2031年铝加工产品市场供应能力预测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2025-2031年铝加工产品进出口预测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18b3a4161410d" w:history="1">
        <w:r>
          <w:rPr>
            <w:rStyle w:val="Hyperlink"/>
          </w:rPr>
          <w:t>2025-2031年中国铝加工市场现状全面调研与发展趋势分析报告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18b3a4161410d" w:history="1">
        <w:r>
          <w:rPr>
            <w:rStyle w:val="Hyperlink"/>
          </w:rPr>
          <w:t>https://www.20087.com/0/55/LvJiaGongXianZhuangYuFaZhanQuShi.html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efee82334d23" w:history="1">
      <w:r>
        <w:rPr>
          <w:rStyle w:val="Hyperlink"/>
        </w:rPr>
        <w:t>2025-2031年中国铝加工市场现状全面调研与发展趋势分析报告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JiaGongXianZhuangYuFaZhanQuShi.html" TargetMode="External" Id="R14b18b3a416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JiaGongXianZhuangYuFaZhanQuShi.html" TargetMode="External" Id="Rac81efee823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2025-04-22T03:20:00Z</dcterms:created>
  <dcterms:modified xsi:type="dcterms:W3CDTF">2025-04-22T04:20:00Z</dcterms:modified>
  <dc:subject>2025-2031年中国铝加工市场现状全面调研与发展趋势分析报告</dc:subject>
  <dc:title>2025-2031年中国铝加工市场现状全面调研与发展趋势分析报告</dc:title>
  <cp:keywords>2025-2031年中国铝加工市场现状全面调研与发展趋势分析报告</cp:keywords>
  <dc:description>2025-2031年中国铝加工市场现状全面调研与发展趋势分析报告</dc:description>
</cp:coreProperties>
</file>