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f9091ec314a63" w:history="1">
              <w:r>
                <w:rPr>
                  <w:rStyle w:val="Hyperlink"/>
                </w:rPr>
                <w:t>2024-2030年中国商业保理行业现状分析与市场前景预测报告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f9091ec314a63" w:history="1">
              <w:r>
                <w:rPr>
                  <w:rStyle w:val="Hyperlink"/>
                </w:rPr>
                <w:t>2024-2030年中国商业保理行业现状分析与市场前景预测报告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f9091ec314a63" w:history="1">
                <w:r>
                  <w:rPr>
                    <w:rStyle w:val="Hyperlink"/>
                  </w:rPr>
                  <w:t>https://www.20087.com/6/35/ShangYeBaoLiHangYeQianJingFenXi.html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保理服务作为供应链金融的重要组成部分，近年来在全球范围内得到了广泛应用。它通过提前购买企业的应收账款，为企业提供流动资金，缓解短期资金压力。随着国际贸易和电子商务的快速发展，商业保理服务的需求持续增长。然而，行业也面临着信用风险控制、法律框架完善和信息技术应用的挑战。</w:t>
      </w:r>
      <w:r>
        <w:rPr>
          <w:rFonts w:hint="eastAsia"/>
        </w:rPr>
        <w:br/>
      </w:r>
      <w:r>
        <w:rPr>
          <w:rFonts w:hint="eastAsia"/>
        </w:rPr>
        <w:t>　　未来，商业保理行业的发展趋势将更加侧重于风险管理、服务创新和数字化转型。风险管理将通过建立更完善的企业信用评估体系，降低坏账风险。服务创新将拓展保理服务的范围，如提供信用保险、应收账款管理等增值服务。数字化转型则通过利用大数据、区块链等技术，提高服务效率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f9091ec314a63" w:history="1">
        <w:r>
          <w:rPr>
            <w:rStyle w:val="Hyperlink"/>
          </w:rPr>
          <w:t>2024-2030年中国商业保理行业现状分析与市场前景预测报告</w:t>
        </w:r>
      </w:hyperlink>
      <w:r>
        <w:rPr>
          <w:rFonts w:hint="eastAsia"/>
        </w:rPr>
        <w:t>》基于权威数据资源与长期监测数据，全面分析了商业保理行业现状、市场需求、市场规模及产业链结构。商业保理报告探讨了价格变动、细分市场特征以及市场前景，并对未来发展趋势进行了科学预测。同时，商业保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商业保理产业概述</w:t>
      </w:r>
      <w:r>
        <w:rPr>
          <w:rFonts w:hint="eastAsia"/>
        </w:rPr>
        <w:br/>
      </w:r>
      <w:r>
        <w:rPr>
          <w:rFonts w:hint="eastAsia"/>
        </w:rPr>
        <w:t>　　第一节 商业保理定义</w:t>
      </w:r>
      <w:r>
        <w:rPr>
          <w:rFonts w:hint="eastAsia"/>
        </w:rPr>
        <w:br/>
      </w:r>
      <w:r>
        <w:rPr>
          <w:rFonts w:hint="eastAsia"/>
        </w:rPr>
        <w:t>　　第二节 商业保理行业特点</w:t>
      </w:r>
      <w:r>
        <w:rPr>
          <w:rFonts w:hint="eastAsia"/>
        </w:rPr>
        <w:br/>
      </w:r>
      <w:r>
        <w:rPr>
          <w:rFonts w:hint="eastAsia"/>
        </w:rPr>
        <w:t>　　第三节 商业保理产业链分析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2023-2024年中国商业保理行业运行环境分析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中国商业保理运行经济环境分析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中国商业保理产业政策环境分析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一、商业保理行业监管体制</w:t>
      </w:r>
      <w:r>
        <w:rPr>
          <w:rFonts w:hint="eastAsia"/>
        </w:rPr>
        <w:br/>
      </w:r>
      <w:r>
        <w:rPr>
          <w:rFonts w:hint="eastAsia"/>
        </w:rPr>
        <w:t>　　　　二、商业保理行业主要法规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三、主要商业保理产业政策</w:t>
      </w:r>
      <w:r>
        <w:rPr>
          <w:rFonts w:hint="eastAsia"/>
        </w:rPr>
        <w:br/>
      </w:r>
      <w:r>
        <w:rPr>
          <w:rFonts w:hint="eastAsia"/>
        </w:rPr>
        <w:t>　　第三节 中国商业保理产业社会环境分析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2023-2024年国外商业保理行业发展态势分析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国外商业保理市场发展现状分析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国外主要国家商业保理市场现状</w:t>
      </w:r>
      <w:r>
        <w:rPr>
          <w:rFonts w:hint="eastAsia"/>
        </w:rPr>
        <w:br/>
      </w:r>
      <w:r>
        <w:rPr>
          <w:rFonts w:hint="eastAsia"/>
        </w:rPr>
        <w:t>　　第三节 国外商业保理行业发展趋势预测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中国商业保理行业市场分析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2019-2024年中国商业保理行业规模情况</w:t>
      </w:r>
      <w:r>
        <w:rPr>
          <w:rFonts w:hint="eastAsia"/>
        </w:rPr>
        <w:br/>
      </w:r>
      <w:r>
        <w:rPr>
          <w:rFonts w:hint="eastAsia"/>
        </w:rPr>
        <w:t>　　　　一、商业保理行业市场规模情况分析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二、商业保理行业单位规模情况</w:t>
      </w:r>
      <w:r>
        <w:rPr>
          <w:rFonts w:hint="eastAsia"/>
        </w:rPr>
        <w:br/>
      </w:r>
      <w:r>
        <w:rPr>
          <w:rFonts w:hint="eastAsia"/>
        </w:rPr>
        <w:t>　　　　三、商业保理行业人员规模情况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2019-2024年中国商业保理行业财务能力分析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一、商业保理行业盈利能力分析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二、商业保理行业偿债能力分析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三、商业保理行业营运能力分析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四、商业保理行业发展能力分析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2023-2024年中国商业保理行业热点动态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2024年中国商业保理行业面临的挑战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中国重点地区商业保理行业市场调研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重点地区（一）商业保理市场调研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重点地区（二）商业保理市场调研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重点地区（三）商业保理市场调研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重点地区（四）商业保理市场调研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重点地区（五）商业保理市场调研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中国商业保理行业价格走势及影响因素分析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国内商业保理行业价格回顾</w:t>
      </w:r>
      <w:r>
        <w:rPr>
          <w:rFonts w:hint="eastAsia"/>
        </w:rPr>
        <w:br/>
      </w:r>
      <w:r>
        <w:rPr>
          <w:rFonts w:hint="eastAsia"/>
        </w:rPr>
        <w:t>　　第二节 国内商业保理行业价格走势预测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国内商业保理行业价格影响因素分析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中国商业保理行业客户调研</w:t>
      </w:r>
      <w:r>
        <w:rPr>
          <w:rFonts w:hint="eastAsia"/>
        </w:rPr>
        <w:br/>
      </w:r>
      <w:r>
        <w:rPr>
          <w:rFonts w:hint="eastAsia"/>
        </w:rPr>
        <w:t>　　　　一、商业保理行业客户偏好调查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二、客户对商业保理品牌的首要认知渠道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三、商业保理品牌忠诚度调查</w:t>
      </w:r>
      <w:r>
        <w:rPr>
          <w:rFonts w:hint="eastAsia"/>
        </w:rPr>
        <w:br/>
      </w:r>
      <w:r>
        <w:rPr>
          <w:rFonts w:hint="eastAsia"/>
        </w:rPr>
        <w:t>　　　　四、商业保理行业客户消费理念调研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中国商业保理行业竞争格局分析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2024年商业保理行业集中度分析</w:t>
      </w:r>
      <w:r>
        <w:rPr>
          <w:rFonts w:hint="eastAsia"/>
        </w:rPr>
        <w:br/>
      </w:r>
      <w:r>
        <w:rPr>
          <w:rFonts w:hint="eastAsia"/>
        </w:rPr>
        <w:t>　　　　一、商业保理市场集中度分析</w:t>
      </w:r>
      <w:r>
        <w:rPr>
          <w:rFonts w:hint="eastAsia"/>
        </w:rPr>
        <w:br/>
      </w:r>
      <w:r>
        <w:rPr>
          <w:rFonts w:hint="eastAsia"/>
        </w:rPr>
        <w:t>　　　　二、商业保理企业集中度分析</w:t>
      </w:r>
      <w:r>
        <w:rPr>
          <w:rFonts w:hint="eastAsia"/>
        </w:rPr>
        <w:br/>
      </w:r>
      <w:r>
        <w:rPr>
          <w:rFonts w:hint="eastAsia"/>
        </w:rPr>
        <w:t>　　第二节 2024年商业保理行业竞争格局分析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一、商业保理行业竞争策略分析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二、商业保理行业竞争格局展望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三、我国商业保理市场竞争趋势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商业保理行业重点企业发展调研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商业保理企业发展策略分析</w:t>
      </w:r>
      <w:r>
        <w:rPr>
          <w:rFonts w:hint="eastAsia"/>
        </w:rPr>
        <w:br/>
      </w:r>
      <w:r>
        <w:rPr>
          <w:rFonts w:hint="eastAsia"/>
        </w:rPr>
        <w:t>　　第一节 商业保理市场策略分析</w:t>
      </w:r>
      <w:r>
        <w:rPr>
          <w:rFonts w:hint="eastAsia"/>
        </w:rPr>
        <w:br/>
      </w:r>
      <w:r>
        <w:rPr>
          <w:rFonts w:hint="eastAsia"/>
        </w:rPr>
        <w:t>　　　　一、商业保理价格策略分析</w:t>
      </w:r>
      <w:r>
        <w:rPr>
          <w:rFonts w:hint="eastAsia"/>
        </w:rPr>
        <w:br/>
      </w:r>
      <w:r>
        <w:rPr>
          <w:rFonts w:hint="eastAsia"/>
        </w:rPr>
        <w:t>　　　　二、商业保理渠道策略分析</w:t>
      </w:r>
      <w:r>
        <w:rPr>
          <w:rFonts w:hint="eastAsia"/>
        </w:rPr>
        <w:br/>
      </w:r>
      <w:r>
        <w:rPr>
          <w:rFonts w:hint="eastAsia"/>
        </w:rPr>
        <w:t>　　第二节 商业保理销售策略分析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提高商业保理企业竞争力的策略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一、提高中国商业保理企业核心竞争力的对策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二、商业保理企业提升竞争力的主要方向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三、影响商业保理企业核心竞争力的因素及提升途径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四、提高商业保理企业竞争力的策略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商业保理行业投资风险与控制策略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商业保理行业SWOT模型分析</w:t>
      </w:r>
      <w:r>
        <w:rPr>
          <w:rFonts w:hint="eastAsia"/>
        </w:rPr>
        <w:br/>
      </w:r>
      <w:r>
        <w:rPr>
          <w:rFonts w:hint="eastAsia"/>
        </w:rPr>
        <w:t>　　　　一、商业保理行业优势分析</w:t>
      </w:r>
      <w:r>
        <w:rPr>
          <w:rFonts w:hint="eastAsia"/>
        </w:rPr>
        <w:br/>
      </w:r>
      <w:r>
        <w:rPr>
          <w:rFonts w:hint="eastAsia"/>
        </w:rPr>
        <w:t>　　　　二、商业保理行业劣势分析</w:t>
      </w:r>
      <w:r>
        <w:rPr>
          <w:rFonts w:hint="eastAsia"/>
        </w:rPr>
        <w:br/>
      </w:r>
      <w:r>
        <w:rPr>
          <w:rFonts w:hint="eastAsia"/>
        </w:rPr>
        <w:t>　　　　三、商业保理行业机会分析</w:t>
      </w:r>
      <w:r>
        <w:rPr>
          <w:rFonts w:hint="eastAsia"/>
        </w:rPr>
        <w:br/>
      </w:r>
      <w:r>
        <w:rPr>
          <w:rFonts w:hint="eastAsia"/>
        </w:rPr>
        <w:t>　　　　四、商业保理行业风险分析</w:t>
      </w:r>
      <w:r>
        <w:rPr>
          <w:rFonts w:hint="eastAsia"/>
        </w:rPr>
        <w:br/>
      </w:r>
      <w:r>
        <w:rPr>
          <w:rFonts w:hint="eastAsia"/>
        </w:rPr>
        <w:t>　　第二节 商业保理行业投资风险及控制策略分析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一、商业保理市场风险及控制策略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二、商业保理行业政策风险及控制策略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三、商业保理行业经营风险及控制策略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四、商业保理同业竞争风险及控制策略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五、商业保理行业其他风险及控制策略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2024-2030年中国商业保理行业投资潜力及发展趋势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2024-2030年商业保理行业投资潜力分析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一、商业保理行业重点可投资领域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二、商业保理行业目标市场需求潜力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三、商业保理行业投资潜力综合评判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中~智~林~－2024-2030年中国商业保理行业发展趋势分析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一、2024年商业保理市场前景分析</w:t>
      </w:r>
      <w:r>
        <w:rPr>
          <w:rFonts w:hint="eastAsia"/>
        </w:rPr>
        <w:br/>
      </w:r>
      <w:r>
        <w:rPr>
          <w:rFonts w:hint="eastAsia"/>
        </w:rPr>
        <w:t>　　　　二、2024年商业保理发展趋势预测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三、2024-2030年我国商业保理行业发展剖析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五、未来商业保理行业发展变局剖析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商业保理行业历程</w:t>
      </w:r>
      <w:r>
        <w:rPr>
          <w:rFonts w:hint="eastAsia"/>
        </w:rPr>
        <w:br/>
      </w:r>
      <w:r>
        <w:rPr>
          <w:rFonts w:hint="eastAsia"/>
        </w:rPr>
        <w:t>　　图表 商业保理行业生命周期</w:t>
      </w:r>
      <w:r>
        <w:rPr>
          <w:rFonts w:hint="eastAsia"/>
        </w:rPr>
        <w:br/>
      </w:r>
      <w:r>
        <w:rPr>
          <w:rFonts w:hint="eastAsia"/>
        </w:rPr>
        <w:t>　　图表 商业保理行业产业链分析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2019-2024年商业保理行业市场容量统计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**地区商业保理市场规模及增长情况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**地区商业保理行业市场需求情况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**地区商业保理市场规模及增长情况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**地区商业保理行业市场需求情况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**地区商业保理市场规模及增长情况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**地区商业保理行业市场需求情况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商业保理重点企业（一）基本信息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商业保理重点企业（一）经营情况分析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商业保理重点企业（一）盈利能力情况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商业保理重点企业（二）经营情况分析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商业保理重点企业（二）盈利能力情况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2024-2030年中国商业保理行业市场容量预测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2024-2030年中国商业保理行业市场规模预测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2024-2030年中国商业保理市场前景分析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2024-2030年中国商业保理行业发展趋势预测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f9091ec314a63" w:history="1">
        <w:r>
          <w:rPr>
            <w:rStyle w:val="Hyperlink"/>
          </w:rPr>
          <w:t>2024-2030年中国商业保理行业现状分析与市场前景预测报告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f9091ec314a63" w:history="1">
        <w:r>
          <w:rPr>
            <w:rStyle w:val="Hyperlink"/>
          </w:rPr>
          <w:t>https://www.20087.com/6/35/ShangYeBaoLiHangYeQianJingFenXi.html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3168c68e346ae" w:history="1">
      <w:r>
        <w:rPr>
          <w:rStyle w:val="Hyperlink"/>
        </w:rPr>
        <w:t>2024-2030年中国商业保理行业现状分析与市场前景预测报告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ShangYeBaoLiHangYeQianJingFenXi.html" TargetMode="External" Id="R229f9091ec31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ShangYeBaoLiHangYeQianJingFenXi.html" TargetMode="External" Id="Rdb93168c68e3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2024-01-23T02:36:00Z</dcterms:created>
  <dcterms:modified xsi:type="dcterms:W3CDTF">2024-01-23T03:36:00Z</dcterms:modified>
  <dc:subject>2024-2030年中国商业保理行业现状分析与市场前景预测报告</dc:subject>
  <dc:title>2024-2030年中国商业保理行业现状分析与市场前景预测报告</dc:title>
  <cp:keywords>2024-2030年中国商业保理行业现状分析与市场前景预测报告</cp:keywords>
  <dc:description>2024-2030年中国商业保理行业现状分析与市场前景预测报告</dc:description>
</cp:coreProperties>
</file>