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a1183bf6a4dad" w:history="1">
              <w:r>
                <w:rPr>
                  <w:rStyle w:val="Hyperlink"/>
                </w:rPr>
                <w:t>2026-2032年中国动画发展现状与前景趋势预测报告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a1183bf6a4dad" w:history="1">
              <w:r>
                <w:rPr>
                  <w:rStyle w:val="Hyperlink"/>
                </w:rPr>
                <w:t>2026-2032年中国动画发展现状与前景趋势预测报告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a1183bf6a4dad" w:history="1">
                <w:r>
                  <w:rPr>
                    <w:rStyle w:val="Hyperlink"/>
                  </w:rPr>
                  <w:t>https://www.20087.com/9/61/DongHuaFaZhanQuShi.html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产业作为文化创意产业的重要组成部分，近年来在全球范围内展现出了强劲的发展势头。动画作品不仅在儿童娱乐领域占据主导地位，而且在成人市场也获得了广泛认可，如《你的名字》、《疯狂动物城》等作品的成功，展现了动画艺术的无限魅力。随着数字技术的不断进步，动画制作的门槛逐渐降低，独立动画师和小团队的崛起，为动画市场带来了更多元化的内容和风格。同时，动画企业通过版权运营、衍生品开发，构建了完整的产业链，提升了经济效益。</w:t>
      </w:r>
      <w:r>
        <w:rPr>
          <w:rFonts w:hint="eastAsia"/>
        </w:rPr>
        <w:br/>
      </w:r>
      <w:r>
        <w:rPr>
          <w:rFonts w:hint="eastAsia"/>
        </w:rPr>
        <w:t>　　未来，动画产业的发展将更加注重国际化和互动化。一方面，通过跨文化交流、国际合拍，实现动画作品的全球发行和品牌输出，提升国际影响力。另一方面，动画将深化与互联网、社交平台的融合，如在线动画社区、用户生成内容，实现动画作品的即时反馈和互动传播，提升用户参与度和粉丝粘性。同时，动画产业将加强与教育、旅游等行业的结合，如开发动画主题公园、动画教育课程，拓宽产业边界，提升综合效益。此外，动画企业将加强人才培养和版权保护，通过建立动画学院、开展版权登记，提升行业人才素质和原创作品的法律保护，支撑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a1183bf6a4dad" w:history="1">
        <w:r>
          <w:rPr>
            <w:rStyle w:val="Hyperlink"/>
          </w:rPr>
          <w:t>2026-2032年中国动画发展现状与前景趋势预测报告</w:t>
        </w:r>
      </w:hyperlink>
      <w:r>
        <w:rPr>
          <w:rFonts w:hint="eastAsia"/>
        </w:rPr>
        <w:t>》依托行业权威数据及长期市场监测信息，系统分析了动画行业的市场规模、供需关系、竞争格局及重点企业经营状况，并结合动画行业发展现状，科学预测了动画市场前景与技术发展方向。报告通过SWOT分析，揭示了动画行业机遇与潜在风险，为投资者提供了全面的现状分析与前景评估，助力挖掘投资价值并优化决策。同时，报告从投资、生产及营销等角度提出可行性建议，为动画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动画产业概述</w:t>
      </w:r>
      <w:r>
        <w:rPr>
          <w:rFonts w:hint="eastAsia"/>
        </w:rPr>
        <w:br/>
      </w:r>
      <w:r>
        <w:rPr>
          <w:rFonts w:hint="eastAsia"/>
        </w:rPr>
        <w:t>　　第一节 动画定义</w:t>
      </w:r>
      <w:r>
        <w:rPr>
          <w:rFonts w:hint="eastAsia"/>
        </w:rPr>
        <w:br/>
      </w:r>
      <w:r>
        <w:rPr>
          <w:rFonts w:hint="eastAsia"/>
        </w:rPr>
        <w:t>　　第二节 动画行业特点</w:t>
      </w:r>
      <w:r>
        <w:rPr>
          <w:rFonts w:hint="eastAsia"/>
        </w:rPr>
        <w:br/>
      </w:r>
      <w:r>
        <w:rPr>
          <w:rFonts w:hint="eastAsia"/>
        </w:rPr>
        <w:t>　　第三节 动画发展历程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2025-2026年中国动画行业运行环境分析</w:t>
      </w:r>
      <w:r>
        <w:rPr>
          <w:rFonts w:hint="eastAsia"/>
        </w:rPr>
        <w:br/>
      </w:r>
      <w:r>
        <w:rPr>
          <w:rFonts w:hint="eastAsia"/>
        </w:rPr>
        <w:t>　　第一节 动画行业经济环境分析</w:t>
      </w:r>
      <w:r>
        <w:rPr>
          <w:rFonts w:hint="eastAsia"/>
        </w:rPr>
        <w:br/>
      </w:r>
      <w:r>
        <w:rPr>
          <w:rFonts w:hint="eastAsia"/>
        </w:rPr>
        <w:t>　　第二节 动画产业政策环境分析</w:t>
      </w:r>
      <w:r>
        <w:rPr>
          <w:rFonts w:hint="eastAsia"/>
        </w:rPr>
        <w:br/>
      </w:r>
      <w:r>
        <w:rPr>
          <w:rFonts w:hint="eastAsia"/>
        </w:rPr>
        <w:t>　　　　一、动画行业监管体制</w:t>
      </w:r>
      <w:r>
        <w:rPr>
          <w:rFonts w:hint="eastAsia"/>
        </w:rPr>
        <w:br/>
      </w:r>
      <w:r>
        <w:rPr>
          <w:rFonts w:hint="eastAsia"/>
        </w:rPr>
        <w:t>　　　　二、动画行业主要法规政策</w:t>
      </w:r>
      <w:r>
        <w:rPr>
          <w:rFonts w:hint="eastAsia"/>
        </w:rPr>
        <w:br/>
      </w:r>
      <w:r>
        <w:rPr>
          <w:rFonts w:hint="eastAsia"/>
        </w:rPr>
        <w:t>　　第三节 动画产业社会环境分析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2025-2026年全球动画行业发展态势分析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全球动画市场发展现状分析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全球主要国家、地区动画市场现状</w:t>
      </w:r>
      <w:r>
        <w:rPr>
          <w:rFonts w:hint="eastAsia"/>
        </w:rPr>
        <w:br/>
      </w:r>
      <w:r>
        <w:rPr>
          <w:rFonts w:hint="eastAsia"/>
        </w:rPr>
        <w:t>　　第三节 全球动画行业发展趋势预测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中国动画行业发展调研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2020-2025年中国动画行业规模情况</w:t>
      </w:r>
      <w:r>
        <w:rPr>
          <w:rFonts w:hint="eastAsia"/>
        </w:rPr>
        <w:br/>
      </w:r>
      <w:r>
        <w:rPr>
          <w:rFonts w:hint="eastAsia"/>
        </w:rPr>
        <w:t>　　　　一、动画行业市场规模状况</w:t>
      </w:r>
      <w:r>
        <w:rPr>
          <w:rFonts w:hint="eastAsia"/>
        </w:rPr>
        <w:br/>
      </w:r>
      <w:r>
        <w:rPr>
          <w:rFonts w:hint="eastAsia"/>
        </w:rPr>
        <w:t>　　　　二、动画行业单位规模状况</w:t>
      </w:r>
      <w:r>
        <w:rPr>
          <w:rFonts w:hint="eastAsia"/>
        </w:rPr>
        <w:br/>
      </w:r>
      <w:r>
        <w:rPr>
          <w:rFonts w:hint="eastAsia"/>
        </w:rPr>
        <w:t>　　　　三、动画行业人员规模状况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2020-2025年中国动画行业财务能力分析</w:t>
      </w:r>
      <w:r>
        <w:rPr>
          <w:rFonts w:hint="eastAsia"/>
        </w:rPr>
        <w:br/>
      </w:r>
      <w:r>
        <w:rPr>
          <w:rFonts w:hint="eastAsia"/>
        </w:rPr>
        <w:t>　　　　一、动画行业盈利能力分析</w:t>
      </w:r>
      <w:r>
        <w:rPr>
          <w:rFonts w:hint="eastAsia"/>
        </w:rPr>
        <w:br/>
      </w:r>
      <w:r>
        <w:rPr>
          <w:rFonts w:hint="eastAsia"/>
        </w:rPr>
        <w:t>　　　　二、动画行业偿债能力分析</w:t>
      </w:r>
      <w:r>
        <w:rPr>
          <w:rFonts w:hint="eastAsia"/>
        </w:rPr>
        <w:br/>
      </w:r>
      <w:r>
        <w:rPr>
          <w:rFonts w:hint="eastAsia"/>
        </w:rPr>
        <w:t>　　　　三、动画行业营运能力分析</w:t>
      </w:r>
      <w:r>
        <w:rPr>
          <w:rFonts w:hint="eastAsia"/>
        </w:rPr>
        <w:br/>
      </w:r>
      <w:r>
        <w:rPr>
          <w:rFonts w:hint="eastAsia"/>
        </w:rPr>
        <w:t>　　　　四、动画行业发展能力分析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2025-2026年中国动画行业热点动态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2025-2026年中国动画行业面临的挑战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中国动画行业重点地区市场调研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**地区动画发展现状及趋势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**地区动画发展现状及趋势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**地区动画发展现状及趋势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**地区动画发展现状及趋势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国内动画行业价格回顾</w:t>
      </w:r>
      <w:r>
        <w:rPr>
          <w:rFonts w:hint="eastAsia"/>
        </w:rPr>
        <w:br/>
      </w:r>
      <w:r>
        <w:rPr>
          <w:rFonts w:hint="eastAsia"/>
        </w:rPr>
        <w:t>　　第二节 国内动画行业价格走势预测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中国动画行业客户调研</w:t>
      </w:r>
      <w:r>
        <w:rPr>
          <w:rFonts w:hint="eastAsia"/>
        </w:rPr>
        <w:br/>
      </w:r>
      <w:r>
        <w:rPr>
          <w:rFonts w:hint="eastAsia"/>
        </w:rPr>
        <w:t>　　　　一、动画行业客户偏好调查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二、客户对动画品牌的首要认知渠道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三、动画品牌忠诚度调查</w:t>
      </w:r>
      <w:r>
        <w:rPr>
          <w:rFonts w:hint="eastAsia"/>
        </w:rPr>
        <w:br/>
      </w:r>
      <w:r>
        <w:rPr>
          <w:rFonts w:hint="eastAsia"/>
        </w:rPr>
        <w:t>　　　　四、动画行业客户消费理念调研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中国动画行业竞争格局分析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2026年动画行业集中度分析</w:t>
      </w:r>
      <w:r>
        <w:rPr>
          <w:rFonts w:hint="eastAsia"/>
        </w:rPr>
        <w:br/>
      </w:r>
      <w:r>
        <w:rPr>
          <w:rFonts w:hint="eastAsia"/>
        </w:rPr>
        <w:t>　　　　一、动画市场集中度分析</w:t>
      </w:r>
      <w:r>
        <w:rPr>
          <w:rFonts w:hint="eastAsia"/>
        </w:rPr>
        <w:br/>
      </w:r>
      <w:r>
        <w:rPr>
          <w:rFonts w:hint="eastAsia"/>
        </w:rPr>
        <w:t>　　　　二、动画企业集中度分析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2025-2026年动画行业竞争格局分析</w:t>
      </w:r>
      <w:r>
        <w:rPr>
          <w:rFonts w:hint="eastAsia"/>
        </w:rPr>
        <w:br/>
      </w:r>
      <w:r>
        <w:rPr>
          <w:rFonts w:hint="eastAsia"/>
        </w:rPr>
        <w:t>　　　　一、动画行业竞争策略分析</w:t>
      </w:r>
      <w:r>
        <w:rPr>
          <w:rFonts w:hint="eastAsia"/>
        </w:rPr>
        <w:br/>
      </w:r>
      <w:r>
        <w:rPr>
          <w:rFonts w:hint="eastAsia"/>
        </w:rPr>
        <w:t>　　　　二、动画行业竞争格局展望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三、我国动画市场竞争趋势</w:t>
      </w:r>
      <w:r>
        <w:rPr>
          <w:rFonts w:hint="eastAsia"/>
        </w:rPr>
        <w:br/>
      </w:r>
      <w:r>
        <w:rPr>
          <w:rFonts w:hint="eastAsia"/>
        </w:rPr>
        <w:t>　　第三节 动画行业兼并与重组整合分析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一、动画行业兼并与重组整合动态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二、动画行业兼并与重组整合发展趋势预测分析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动画行业投资风险及应对策略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动画行业SWOT模型分析</w:t>
      </w:r>
      <w:r>
        <w:rPr>
          <w:rFonts w:hint="eastAsia"/>
        </w:rPr>
        <w:br/>
      </w:r>
      <w:r>
        <w:rPr>
          <w:rFonts w:hint="eastAsia"/>
        </w:rPr>
        <w:t>　　　　一、动画行业优势分析</w:t>
      </w:r>
      <w:r>
        <w:rPr>
          <w:rFonts w:hint="eastAsia"/>
        </w:rPr>
        <w:br/>
      </w:r>
      <w:r>
        <w:rPr>
          <w:rFonts w:hint="eastAsia"/>
        </w:rPr>
        <w:t>　　　　二、动画行业劣势分析</w:t>
      </w:r>
      <w:r>
        <w:rPr>
          <w:rFonts w:hint="eastAsia"/>
        </w:rPr>
        <w:br/>
      </w:r>
      <w:r>
        <w:rPr>
          <w:rFonts w:hint="eastAsia"/>
        </w:rPr>
        <w:t>　　　　三、动画行业机会分析</w:t>
      </w:r>
      <w:r>
        <w:rPr>
          <w:rFonts w:hint="eastAsia"/>
        </w:rPr>
        <w:br/>
      </w:r>
      <w:r>
        <w:rPr>
          <w:rFonts w:hint="eastAsia"/>
        </w:rPr>
        <w:t>　　　　四、动画行业风险分析</w:t>
      </w:r>
      <w:r>
        <w:rPr>
          <w:rFonts w:hint="eastAsia"/>
        </w:rPr>
        <w:br/>
      </w:r>
      <w:r>
        <w:rPr>
          <w:rFonts w:hint="eastAsia"/>
        </w:rPr>
        <w:t>　　第二节 动画行业投资风险及控制策略分析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一、动画市场风险及控制策略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2026-2032年中国动画市场预测及发展建议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2026-2032年中国动画市场预测分析</w:t>
      </w:r>
      <w:r>
        <w:rPr>
          <w:rFonts w:hint="eastAsia"/>
        </w:rPr>
        <w:br/>
      </w:r>
      <w:r>
        <w:rPr>
          <w:rFonts w:hint="eastAsia"/>
        </w:rPr>
        <w:t>　　　　一、中国动画市场前景分析</w:t>
      </w:r>
      <w:r>
        <w:rPr>
          <w:rFonts w:hint="eastAsia"/>
        </w:rPr>
        <w:br/>
      </w:r>
      <w:r>
        <w:rPr>
          <w:rFonts w:hint="eastAsia"/>
        </w:rPr>
        <w:t>　　　　二、中国动画发展趋势预测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2026-2032年中国动画企业发展策略建议</w:t>
      </w:r>
      <w:r>
        <w:rPr>
          <w:rFonts w:hint="eastAsia"/>
        </w:rPr>
        <w:br/>
      </w:r>
      <w:r>
        <w:rPr>
          <w:rFonts w:hint="eastAsia"/>
        </w:rPr>
        <w:t>　　　　一、动画企业融资策略</w:t>
      </w:r>
      <w:r>
        <w:rPr>
          <w:rFonts w:hint="eastAsia"/>
        </w:rPr>
        <w:br/>
      </w:r>
      <w:r>
        <w:rPr>
          <w:rFonts w:hint="eastAsia"/>
        </w:rPr>
        <w:t>　　　　二、动画企业人才策略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2026-2032年中国动画企业营销策略建议</w:t>
      </w:r>
      <w:r>
        <w:rPr>
          <w:rFonts w:hint="eastAsia"/>
        </w:rPr>
        <w:br/>
      </w:r>
      <w:r>
        <w:rPr>
          <w:rFonts w:hint="eastAsia"/>
        </w:rPr>
        <w:t>　　　　一、动画企业定位策略</w:t>
      </w:r>
      <w:r>
        <w:rPr>
          <w:rFonts w:hint="eastAsia"/>
        </w:rPr>
        <w:br/>
      </w:r>
      <w:r>
        <w:rPr>
          <w:rFonts w:hint="eastAsia"/>
        </w:rPr>
        <w:t>　　　　二、动画企业价格策略</w:t>
      </w:r>
      <w:r>
        <w:rPr>
          <w:rFonts w:hint="eastAsia"/>
        </w:rPr>
        <w:br/>
      </w:r>
      <w:r>
        <w:rPr>
          <w:rFonts w:hint="eastAsia"/>
        </w:rPr>
        <w:t>　　　　三、动画企业促销策略</w:t>
      </w:r>
      <w:r>
        <w:rPr>
          <w:rFonts w:hint="eastAsia"/>
        </w:rPr>
        <w:br/>
      </w:r>
      <w:r>
        <w:rPr>
          <w:rFonts w:hint="eastAsia"/>
        </w:rPr>
        <w:t>　　第四节 (中^智^林)动画行业研究结论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动画行业历程</w:t>
      </w:r>
      <w:r>
        <w:rPr>
          <w:rFonts w:hint="eastAsia"/>
        </w:rPr>
        <w:br/>
      </w:r>
      <w:r>
        <w:rPr>
          <w:rFonts w:hint="eastAsia"/>
        </w:rPr>
        <w:t>　　图表 动画行业生命周期</w:t>
      </w:r>
      <w:r>
        <w:rPr>
          <w:rFonts w:hint="eastAsia"/>
        </w:rPr>
        <w:br/>
      </w:r>
      <w:r>
        <w:rPr>
          <w:rFonts w:hint="eastAsia"/>
        </w:rPr>
        <w:t>　　图表 动画行业产业链分析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2020-2025年动画行业市场容量统计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2020-2025年中国动画行业市场规模及增长情况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2020-2025年中国动画行业利润总额分析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2020-2025年中国动画行业竞争力分析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2020-2025年中国动画行业运营能力分析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2020-2025年中国动画行业偿债能力分析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2020-2025年中国动画行业发展能力分析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2020-2025年中国动画行业经营效益分析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a1183bf6a4dad" w:history="1">
        <w:r>
          <w:rPr>
            <w:rStyle w:val="Hyperlink"/>
          </w:rPr>
          <w:t>2026-2032年中国动画发展现状与前景趋势预测报告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a1183bf6a4dad" w:history="1">
        <w:r>
          <w:rPr>
            <w:rStyle w:val="Hyperlink"/>
          </w:rPr>
          <w:t>https://www.20087.com/9/61/DongHuaFaZhanQuShi.html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热点：动画制作软件、动画视频制作、动画片视频动画片、动画图片头像、推荐给不同年龄儿童观看的动漫、动画电影、动漫电影大全免费软件、动画中猪爸爸车里藏的是哪一种毒、动画片免费观看大全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0d98600ef4878" w:history="1">
      <w:r>
        <w:rPr>
          <w:rStyle w:val="Hyperlink"/>
        </w:rPr>
        <w:t>2026-2032年中国动画发展现状与前景趋势预测报告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DongHuaFaZhanQuShi.html" TargetMode="External" Id="Rde1a1183bf6a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DongHuaFaZhanQuShi.html" TargetMode="External" Id="Redd0d98600ef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2025-12-24T05:15:00Z</dcterms:created>
  <dcterms:modified xsi:type="dcterms:W3CDTF">2025-12-24T06:15:00Z</dcterms:modified>
  <dc:subject>2026-2032年中国动画发展现状与前景趋势预测报告</dc:subject>
  <dc:title>2026-2032年中国动画发展现状与前景趋势预测报告</dc:title>
  <cp:keywords>2026-2032年中国动画发展现状与前景趋势预测报告</cp:keywords>
  <dc:description>2026-2032年中国动画发展现状与前景趋势预测报告</dc:description>
</cp:coreProperties>
</file>