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17ea05514fd5" w:history="1">
              <w:r>
                <w:rPr>
                  <w:rStyle w:val="Hyperlink"/>
                </w:rPr>
                <w:t>2025-2031年全球与中国应收帐款融资行业现状调研及行业前景分析报告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17ea05514fd5" w:history="1">
              <w:r>
                <w:rPr>
                  <w:rStyle w:val="Hyperlink"/>
                </w:rPr>
                <w:t>2025-2031年全球与中国应收帐款融资行业现状调研及行业前景分析报告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d17ea05514fd5" w:history="1">
                <w:r>
                  <w:rPr>
                    <w:rStyle w:val="Hyperlink"/>
                  </w:rPr>
                  <w:t>https://www.20087.com/9/15/YingShouZhangKuanRongZiShiChangQianJingYuCe.html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收帐款融资是一种通过转让应收账款来获取短期资金的融资方式，广泛应用于中小企业、供应链管理和国际贸易中。随着全球经济不确定性增加以及企业现金流管理需求的上升，应收帐款融资在缓解资金压力和提升流动性方面发挥了重要作用。应收帐款融资通常包括保理、反向保理和应收账款证券化等多种形式，能够帮助企业快速获得资金支持。然而，现有服务在风险控制和流程效率方面仍有改进空间，特别是在处理跨境交易和复杂法律环境下面临挑战。</w:t>
      </w:r>
      <w:r>
        <w:rPr>
          <w:rFonts w:hint="eastAsia"/>
        </w:rPr>
        <w:br/>
      </w:r>
      <w:r>
        <w:rPr>
          <w:rFonts w:hint="eastAsia"/>
        </w:rPr>
        <w:t>　　未来，应收帐款融资将在技术创新和风险管理方面取得新进展。一方面，随着区块链技术和智能合约的应用，未来的应收帐款融资将更加透明和高效。例如，通过分布式账本技术，可以实现应收账款信息的实时共享和自动化执行，显著提高交易透明度和安全性。此外，结合大数据分析和人工智能技术，可以实现自动化的信用评估和风险预测，提前识别潜在风险并采取预防措施。另一方面，随着国际法规和行业标准的不断完善，应收帐款融资的应用范围将进一步拓展。例如，在跨境贸易和国际合作中，可以通过跨国界的融资平台实现信息共享和联合行动，提升整体治理能力。同时，结合隐私保护和数据安全的原则，未来的应收帐款融资将更加注重用户数据的安全性和隐私保护，防止未经授权的访问和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17ea05514fd5" w:history="1">
        <w:r>
          <w:rPr>
            <w:rStyle w:val="Hyperlink"/>
          </w:rPr>
          <w:t>2025-2031年全球与中国应收帐款融资行业现状调研及行业前景分析报告</w:t>
        </w:r>
      </w:hyperlink>
      <w:r>
        <w:rPr>
          <w:rFonts w:hint="eastAsia"/>
        </w:rPr>
        <w:t>》全面分析了应收帐款融资行业的市场规模、供需状况及产业链结构，深入探讨了应收帐款融资各细分市场的品牌竞争情况和价格动态，聚焦应收帐款融资重点企业经营现状，揭示了行业的集中度和竞争格局。此外，应收帐款融资报告对应收帐款融资行业的市场前景进行了科学预测，揭示了行业未来的发展趋势、潜在风险和机遇。应收帐款融资报告旨在为应收帐款融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应收帐款融资市场概述</w:t>
      </w:r>
      <w:r>
        <w:rPr>
          <w:rFonts w:hint="eastAsia"/>
        </w:rPr>
        <w:br/>
      </w:r>
      <w:r>
        <w:rPr>
          <w:rFonts w:hint="eastAsia"/>
        </w:rPr>
        <w:t>　　1.1 应收帐款融资市场概述</w:t>
      </w:r>
      <w:r>
        <w:rPr>
          <w:rFonts w:hint="eastAsia"/>
        </w:rPr>
        <w:br/>
      </w:r>
      <w:r>
        <w:rPr>
          <w:rFonts w:hint="eastAsia"/>
        </w:rPr>
        <w:t>　　1.2 不同产品类型应收帐款融资分析</w:t>
      </w:r>
      <w:r>
        <w:rPr>
          <w:rFonts w:hint="eastAsia"/>
        </w:rPr>
        <w:br/>
      </w:r>
      <w:r>
        <w:rPr>
          <w:rFonts w:hint="eastAsia"/>
        </w:rPr>
        <w:t>　　　　1.2.1 应收账款抵押融资</w:t>
      </w:r>
      <w:r>
        <w:rPr>
          <w:rFonts w:hint="eastAsia"/>
        </w:rPr>
        <w:br/>
      </w:r>
      <w:r>
        <w:rPr>
          <w:rFonts w:hint="eastAsia"/>
        </w:rPr>
        <w:t>　　　　1.2.2 应收账款保理</w:t>
      </w:r>
      <w:r>
        <w:rPr>
          <w:rFonts w:hint="eastAsia"/>
        </w:rPr>
        <w:br/>
      </w:r>
      <w:r>
        <w:rPr>
          <w:rFonts w:hint="eastAsia"/>
        </w:rPr>
        <w:t>　　　　1.2.3 应收账款证券化</w:t>
      </w:r>
      <w:r>
        <w:rPr>
          <w:rFonts w:hint="eastAsia"/>
        </w:rPr>
        <w:br/>
      </w:r>
      <w:r>
        <w:rPr>
          <w:rFonts w:hint="eastAsia"/>
        </w:rPr>
        <w:t>　　1.3 全球市场不同产品类型应收帐款融资销售额对比（2020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全球不同产品类型应收帐款融资销售额及市场份额（2020-2025）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全球不同产品类型应收帐款融资销售额预测（2026-2031）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中国不同产品类型应收帐款融资销售额及市场份额（2020-2025）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中国不同产品类型应收帐款融资销售额预测（2026-2031）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从不同应用，应收帐款融资主要包括如下几个方面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小型企业</w:t>
      </w:r>
      <w:r>
        <w:rPr>
          <w:rFonts w:hint="eastAsia"/>
        </w:rPr>
        <w:br/>
      </w:r>
      <w:r>
        <w:rPr>
          <w:rFonts w:hint="eastAsia"/>
        </w:rPr>
        <w:t>　　2.2 全球市场不同应用应收帐款融资销售额对比（2020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全球不同应用应收帐款融资销售额及市场份额（2020-2025）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全球不同应用应收帐款融资销售额预测（2026-2031）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中国不同应用应收帐款融资销售额及市场份额（2020-2025）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中国不同应用应收帐款融资销售额预测（2026-2031）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全球应收帐款融资主要地区分析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全球主要地区应收帐款融资市场规模分析：2020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全球主要地区应收帐款融资销售额及份额（2020-2025年）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全球主要地区应收帐款融资销售额及份额预测（2026-2031）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印度应收帐款融资销售额及预测（2020-2031）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全球主要企业应收帐款融资销售额及市场份额</w:t>
      </w:r>
      <w:r>
        <w:rPr>
          <w:rFonts w:hint="eastAsia"/>
        </w:rPr>
        <w:br/>
      </w:r>
      <w:r>
        <w:rPr>
          <w:rFonts w:hint="eastAsia"/>
        </w:rPr>
        <w:t>　　4.2 全球应收帐款融资主要企业竞争态势</w:t>
      </w:r>
      <w:r>
        <w:rPr>
          <w:rFonts w:hint="eastAsia"/>
        </w:rPr>
        <w:br/>
      </w:r>
      <w:r>
        <w:rPr>
          <w:rFonts w:hint="eastAsia"/>
        </w:rPr>
        <w:t>　　　　4.2.1 应收帐款融资行业集中度分析：2024年全球Top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全球应收帐款融资第一梯队、第二梯队和第三梯队企业及市场份额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2024年全球主要厂商应收帐款融资收入排名</w:t>
      </w:r>
      <w:r>
        <w:rPr>
          <w:rFonts w:hint="eastAsia"/>
        </w:rPr>
        <w:br/>
      </w:r>
      <w:r>
        <w:rPr>
          <w:rFonts w:hint="eastAsia"/>
        </w:rPr>
        <w:t>　　4.4 全球主要厂商应收帐款融资总部及市场区域分布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全球主要厂商应收帐款融资产品类型及应用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全球主要厂商应收帐款融资商业化日期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应收帐款融资全球领先企业SWOT分析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中国市场应收帐款融资主要企业分析</w:t>
      </w:r>
      <w:r>
        <w:rPr>
          <w:rFonts w:hint="eastAsia"/>
        </w:rPr>
        <w:br/>
      </w:r>
      <w:r>
        <w:rPr>
          <w:rFonts w:hint="eastAsia"/>
        </w:rPr>
        <w:t>　　5.1 中国应收帐款融资销售额及市场份额（2020-2025）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中国应收帐款融资Top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应收帐款融资行业发展机遇及主要驱动因素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应收帐款融资行业发展面临的风险</w:t>
      </w:r>
      <w:r>
        <w:rPr>
          <w:rFonts w:hint="eastAsia"/>
        </w:rPr>
        <w:br/>
      </w:r>
      <w:r>
        <w:rPr>
          <w:rFonts w:hint="eastAsia"/>
        </w:rPr>
        <w:t>　　7.3 应收帐款融资行业政策分析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应收账款抵押融资主要企业列表</w:t>
      </w:r>
      <w:r>
        <w:rPr>
          <w:rFonts w:hint="eastAsia"/>
        </w:rPr>
        <w:br/>
      </w:r>
      <w:r>
        <w:rPr>
          <w:rFonts w:hint="eastAsia"/>
        </w:rPr>
        <w:t>　　表 2： 应收账款保理主要企业列表</w:t>
      </w:r>
      <w:r>
        <w:rPr>
          <w:rFonts w:hint="eastAsia"/>
        </w:rPr>
        <w:br/>
      </w:r>
      <w:r>
        <w:rPr>
          <w:rFonts w:hint="eastAsia"/>
        </w:rPr>
        <w:t>　　表 3： 应收账款证券化主要企业列表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全球市场不同产品类型应收帐款融资销售额及增长率对比（2020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全球不同产品类型应收帐款融资销售额列表（2020-2025）&amp;（百万美元）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全球不同产品类型应收帐款融资销售额市场份额列表（2020-2025）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全球不同产品类型应收帐款融资销售额预测（2026-2031）&amp;（百万美元）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全球不同产品类型应收帐款融资销售额市场份额预测（2026-2031）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中国不同产品类型应收帐款融资销售额列表（2020-2025）&amp;（百万美元）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中国不同产品类型应收帐款融资销售额市场份额列表（2020-2025）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中国不同产品类型应收帐款融资销售额预测（2026-2031）&amp;（百万美元）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中国不同产品类型应收帐款融资销售额市场份额预测（2026-2031）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全球市场不同应用应收帐款融资销售额及增长率对比（2020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全球不同应用应收帐款融资销售额列表（2020-2025）&amp;（百万美元）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全球不同应用应收帐款融资销售额市场份额列表（2020-2025）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全球不同应用应收帐款融资销售额预测（2026-2031）&amp;（百万美元）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全球不同应用应收帐款融资市场份额预测（2026-2031）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中国不同应用应收帐款融资销售额列表（2020-2025）&amp;（百万美元）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中国不同应用应收帐款融资销售额市场份额列表（2020-2025）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中国不同应用应收帐款融资销售额预测（2026-2031）&amp;（百万美元）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中国不同应用应收帐款融资销售额市场份额预测（2026-2031）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全球主要地区应收帐款融资销售额：（2020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全球主要地区应收帐款融资销售额列表（2020-2025年）&amp;（百万美元）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全球主要地区应收帐款融资销售额及份额列表（2020-2025年）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全球主要地区应收帐款融资销售额列表预测（2026-2031）&amp;（百万美元）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全球主要地区应收帐款融资销售额及份额列表预测（2026-2031）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全球主要企业应收帐款融资销售额（2020-2025）&amp;（百万美元）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全球主要企业应收帐款融资销售额份额对比（2020-2025）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2024年全球应收帐款融资主要厂商市场地位（第一梯队、第二梯队和第三梯队）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2024年全球主要厂商应收帐款融资收入排名（百万美元）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全球主要厂商应收帐款融资总部及市场区域分布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全球主要厂商应收帐款融资产品类型及应用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全球主要厂商应收帐款融资商业化日期</w:t>
      </w:r>
      <w:r>
        <w:rPr>
          <w:rFonts w:hint="eastAsia"/>
        </w:rPr>
        <w:br/>
      </w:r>
      <w:r>
        <w:rPr>
          <w:rFonts w:hint="eastAsia"/>
        </w:rPr>
        <w:t>　　表 34： 全球应收帐款融资市场投资、并购等现状分析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中国主要企业应收帐款融资销售额列表（2020-2025）&amp;（百万美元）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中国主要企业应收帐款融资销售额份额对比（2020-2025）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重点企业（12）公司信息、总部、应收帐款融资市场地位以及主要的竞争对手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应收帐款融资产品及服务介绍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应收帐款融资收入及毛利率（2020-2025）&amp;（百万美元）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应收帐款融资行业发展机遇及主要驱动因素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应收帐款融资行业发展面临的风险</w:t>
      </w:r>
      <w:r>
        <w:rPr>
          <w:rFonts w:hint="eastAsia"/>
        </w:rPr>
        <w:br/>
      </w:r>
      <w:r>
        <w:rPr>
          <w:rFonts w:hint="eastAsia"/>
        </w:rPr>
        <w:t>　　表 98： 应收帐款融资行业政策分析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应收帐款融资产品图片</w:t>
      </w:r>
      <w:r>
        <w:rPr>
          <w:rFonts w:hint="eastAsia"/>
        </w:rPr>
        <w:br/>
      </w:r>
      <w:r>
        <w:rPr>
          <w:rFonts w:hint="eastAsia"/>
        </w:rPr>
        <w:t>　　图 2： 全球市场应收帐款融资市场规模（销售额），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全球应收帐款融资市场销售额预测：（百万美元）&amp;（2020-2031）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中国市场应收帐款融资销售额及未来趋势（2020-2031）&amp;（百万美元）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应收账款抵押融资 产品图片</w:t>
      </w:r>
      <w:r>
        <w:rPr>
          <w:rFonts w:hint="eastAsia"/>
        </w:rPr>
        <w:br/>
      </w:r>
      <w:r>
        <w:rPr>
          <w:rFonts w:hint="eastAsia"/>
        </w:rPr>
        <w:t>　　图 6： 全球应收账款抵押融资规模及增长率（2020-2031）&amp;（百万美元）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应收账款保理产品图片</w:t>
      </w:r>
      <w:r>
        <w:rPr>
          <w:rFonts w:hint="eastAsia"/>
        </w:rPr>
        <w:br/>
      </w:r>
      <w:r>
        <w:rPr>
          <w:rFonts w:hint="eastAsia"/>
        </w:rPr>
        <w:t>　　图 8： 全球应收账款保理规模及增长率（2020-2031）&amp;（百万美元）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应收账款证券化产品图片</w:t>
      </w:r>
      <w:r>
        <w:rPr>
          <w:rFonts w:hint="eastAsia"/>
        </w:rPr>
        <w:br/>
      </w:r>
      <w:r>
        <w:rPr>
          <w:rFonts w:hint="eastAsia"/>
        </w:rPr>
        <w:t>　　图 10： 全球应收账款证券化规模及增长率（2020-2031）&amp;（百万美元）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全球不同产品类型应收帐款融资市场份额2024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全球不同产品类型应收帐款融资市场份额2020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全球不同产品类型应收帐款融资市场份额预测2025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中国不同产品类型应收帐款融资市场份额2020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中国不同产品类型应收帐款融资市场份额预测2025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小型企业</w:t>
      </w:r>
      <w:r>
        <w:rPr>
          <w:rFonts w:hint="eastAsia"/>
        </w:rPr>
        <w:br/>
      </w:r>
      <w:r>
        <w:rPr>
          <w:rFonts w:hint="eastAsia"/>
        </w:rPr>
        <w:t>　　图 18： 全球不同应用应收帐款融资市场份额2024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全球不同应用应收帐款融资市场份额2020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全球主要地区应收帐款融资销售额市场份额（2020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印度应收帐款融资销售额及预测（2020-2031）&amp;（百万美元）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2024年全球前五大厂商应收帐款融资市场份额</w:t>
      </w:r>
      <w:r>
        <w:rPr>
          <w:rFonts w:hint="eastAsia"/>
        </w:rPr>
        <w:br/>
      </w:r>
      <w:r>
        <w:rPr>
          <w:rFonts w:hint="eastAsia"/>
        </w:rPr>
        <w:t>　　图 28： 2024年全球应收帐款融资第一梯队、第二梯队和第三梯队厂商及市场份额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应收帐款融资全球领先企业SWOT分析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2024年中国排名前三和前五应收帐款融资企业市场份额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17ea05514fd5" w:history="1">
        <w:r>
          <w:rPr>
            <w:rStyle w:val="Hyperlink"/>
          </w:rPr>
          <w:t>2025-2031年全球与中国应收帐款融资行业现状调研及行业前景分析报告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d17ea05514fd5" w:history="1">
        <w:r>
          <w:rPr>
            <w:rStyle w:val="Hyperlink"/>
          </w:rPr>
          <w:t>https://www.20087.com/9/15/YingShouZhangKuanRongZiShiChangQianJingYuCe.html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3e23282f4f62" w:history="1">
      <w:r>
        <w:rPr>
          <w:rStyle w:val="Hyperlink"/>
        </w:rPr>
        <w:t>2025-2031年全球与中国应收帐款融资行业现状调研及行业前景分析报告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gShouZhangKuanRongZiShiChangQianJingYuCe.html" TargetMode="External" Id="R04ed17ea055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gShouZhangKuanRongZiShiChangQianJingYuCe.html" TargetMode="External" Id="R3efe3e23282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2025-01-28T23:27:12Z</dcterms:created>
  <dcterms:modified xsi:type="dcterms:W3CDTF">2025-01-29T00:27:12Z</dcterms:modified>
  <dc:subject>2025-2031年全球与中国应收帐款融资行业现状调研及行业前景分析报告</dc:subject>
  <dc:title>2025-2031年全球与中国应收帐款融资行业现状调研及行业前景分析报告</dc:title>
  <cp:keywords>2025-2031年全球与中国应收帐款融资行业现状调研及行业前景分析报告</cp:keywords>
  <dc:description>2025-2031年全球与中国应收帐款融资行业现状调研及行业前景分析报告</dc:description>
</cp:coreProperties>
</file>