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36ea9e47c49bb" w:history="1">
              <w:r>
                <w:rPr>
                  <w:rStyle w:val="Hyperlink"/>
                </w:rPr>
                <w:t>中国医疗器械市场调研与前景分析报告（2023-2029年）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36ea9e47c49bb" w:history="1">
              <w:r>
                <w:rPr>
                  <w:rStyle w:val="Hyperlink"/>
                </w:rPr>
                <w:t>中国医疗器械市场调研与前景分析报告（2023-2029年）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36ea9e47c49bb" w:history="1">
                <w:r>
                  <w:rPr>
                    <w:rStyle w:val="Hyperlink"/>
                  </w:rPr>
                  <w:t>https://www.20087.com/0/06/YiLiaoQiXieHangYeQianJingFenXi.html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是现代医疗服务中的关键工具，近年来随着医学科技的进步和人口老龄化的加剧，市场需求持续增长。现代医疗器械不仅在诊断、治疗和康复方面提供了更精准、更有效的解决方案，还融入了更多智能化和个性化元素，如远程监测设备、可穿戴健康设备和定制化假肢。同时，3D打印和生物材料的应用，使得医疗器械的生产更加灵活和个性化，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医疗器械将更加注重集成化和远程化。集成化方面，通过将多种功能集成到单一设备中，医疗器械将提供更全面的健康管理和疾病监测，如集成心电图、血压计和血糖仪的智能手表。远程化方面，借助远程医疗和5G通信技术，医疗器械将能够实时传输患者数据至医疗机构，实现远程诊断和治疗，提高医疗服务的可及性和效率。此外，随着生物技术的发展，生物兼容性和生物活性的医疗器械，如组织工程器官和智能药物输送系统，将为患者带来更安全、更有效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36ea9e47c49bb" w:history="1">
        <w:r>
          <w:rPr>
            <w:rStyle w:val="Hyperlink"/>
          </w:rPr>
          <w:t>中国医疗器械市场调研与前景分析报告（2023-2029年）</w:t>
        </w:r>
      </w:hyperlink>
      <w:r>
        <w:rPr>
          <w:rFonts w:hint="eastAsia"/>
        </w:rPr>
        <w:t>》依据国家统计局、发改委及医疗器械相关协会等的数据资料，深入研究了医疗器械行业的现状，包括医疗器械市场需求、市场规模及产业链状况。医疗器械报告分析了医疗器械的价格波动、各细分市场的动态，以及重点企业的经营状况。同时，报告对医疗器械市场前景及发展趋势进行了科学预测，揭示了潜在的市场需求和投资机会，也指出了医疗器械行业内可能的风险。此外，医疗器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2023-2029年医疗器械产业背景</w:t>
      </w:r>
      <w:r>
        <w:rPr>
          <w:rFonts w:hint="eastAsia"/>
        </w:rPr>
        <w:br/>
      </w:r>
      <w:r>
        <w:rPr>
          <w:rFonts w:hint="eastAsia"/>
        </w:rPr>
        <w:t>　　第一节 医疗器械界定</w:t>
      </w:r>
      <w:r>
        <w:rPr>
          <w:rFonts w:hint="eastAsia"/>
        </w:rPr>
        <w:br/>
      </w:r>
      <w:r>
        <w:rPr>
          <w:rFonts w:hint="eastAsia"/>
        </w:rPr>
        <w:t>　　　　一、医疗器械定义</w:t>
      </w:r>
      <w:r>
        <w:rPr>
          <w:rFonts w:hint="eastAsia"/>
        </w:rPr>
        <w:br/>
      </w:r>
      <w:r>
        <w:rPr>
          <w:rFonts w:hint="eastAsia"/>
        </w:rPr>
        <w:t>　　　　二、医疗器械分类</w:t>
      </w:r>
      <w:r>
        <w:rPr>
          <w:rFonts w:hint="eastAsia"/>
        </w:rPr>
        <w:br/>
      </w:r>
      <w:r>
        <w:rPr>
          <w:rFonts w:hint="eastAsia"/>
        </w:rPr>
        <w:t>　　第二节 产业特性分析</w:t>
      </w:r>
      <w:r>
        <w:rPr>
          <w:rFonts w:hint="eastAsia"/>
        </w:rPr>
        <w:br/>
      </w:r>
      <w:r>
        <w:rPr>
          <w:rFonts w:hint="eastAsia"/>
        </w:rPr>
        <w:t>　　　　一、2023年产业规模分析</w:t>
      </w:r>
      <w:r>
        <w:rPr>
          <w:rFonts w:hint="eastAsia"/>
        </w:rPr>
        <w:br/>
      </w:r>
      <w:r>
        <w:rPr>
          <w:rFonts w:hint="eastAsia"/>
        </w:rPr>
        <w:t>　　　　二、产业成长性分析</w:t>
      </w:r>
      <w:r>
        <w:rPr>
          <w:rFonts w:hint="eastAsia"/>
        </w:rPr>
        <w:br/>
      </w:r>
      <w:r>
        <w:rPr>
          <w:rFonts w:hint="eastAsia"/>
        </w:rPr>
        <w:t>　　　　三、产业获利能力分析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五、行业进入障碍分析</w:t>
      </w:r>
      <w:r>
        <w:rPr>
          <w:rFonts w:hint="eastAsia"/>
        </w:rPr>
        <w:br/>
      </w:r>
      <w:r>
        <w:rPr>
          <w:rFonts w:hint="eastAsia"/>
        </w:rPr>
        <w:t>　　　　六、行业技术水平及趋势</w:t>
      </w:r>
      <w:r>
        <w:rPr>
          <w:rFonts w:hint="eastAsia"/>
        </w:rPr>
        <w:br/>
      </w:r>
      <w:r>
        <w:rPr>
          <w:rFonts w:hint="eastAsia"/>
        </w:rPr>
        <w:t>　　　　七、行业的周期性、区域性</w:t>
      </w:r>
      <w:r>
        <w:rPr>
          <w:rFonts w:hint="eastAsia"/>
        </w:rPr>
        <w:br/>
      </w:r>
      <w:r>
        <w:rPr>
          <w:rFonts w:hint="eastAsia"/>
        </w:rPr>
        <w:t>　　　　八、上下游关联性分析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中国医疗器械产业体制及政策</w:t>
      </w:r>
      <w:r>
        <w:rPr>
          <w:rFonts w:hint="eastAsia"/>
        </w:rPr>
        <w:br/>
      </w:r>
      <w:r>
        <w:rPr>
          <w:rFonts w:hint="eastAsia"/>
        </w:rPr>
        <w:t>　　第一节 行业管理体系</w:t>
      </w:r>
      <w:r>
        <w:rPr>
          <w:rFonts w:hint="eastAsia"/>
        </w:rPr>
        <w:br/>
      </w:r>
      <w:r>
        <w:rPr>
          <w:rFonts w:hint="eastAsia"/>
        </w:rPr>
        <w:t>　　　　一、行业主管部门与监管体制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二、国家相关产业政策</w:t>
      </w:r>
      <w:r>
        <w:rPr>
          <w:rFonts w:hint="eastAsia"/>
        </w:rPr>
        <w:br/>
      </w:r>
      <w:r>
        <w:rPr>
          <w:rFonts w:hint="eastAsia"/>
        </w:rPr>
        <w:t>　　　　三、主要行业监管法规与标准</w:t>
      </w:r>
      <w:r>
        <w:rPr>
          <w:rFonts w:hint="eastAsia"/>
        </w:rPr>
        <w:br/>
      </w:r>
      <w:r>
        <w:rPr>
          <w:rFonts w:hint="eastAsia"/>
        </w:rPr>
        <w:t>　　第二节 2023-2029年产业投资分析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介入医疗器械产业背景</w:t>
      </w:r>
      <w:r>
        <w:rPr>
          <w:rFonts w:hint="eastAsia"/>
        </w:rPr>
        <w:br/>
      </w:r>
      <w:r>
        <w:rPr>
          <w:rFonts w:hint="eastAsia"/>
        </w:rPr>
        <w:t>　　第一节 介入医疗器械市场特征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二、行业上下游关联性</w:t>
      </w:r>
      <w:r>
        <w:rPr>
          <w:rFonts w:hint="eastAsia"/>
        </w:rPr>
        <w:br/>
      </w:r>
      <w:r>
        <w:rPr>
          <w:rFonts w:hint="eastAsia"/>
        </w:rPr>
        <w:t>　　第二节 介入医疗器械进入壁垒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三、专利壁垒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冠状动脉介入医疗器械市场</w:t>
      </w:r>
      <w:r>
        <w:rPr>
          <w:rFonts w:hint="eastAsia"/>
        </w:rPr>
        <w:br/>
      </w:r>
      <w:r>
        <w:rPr>
          <w:rFonts w:hint="eastAsia"/>
        </w:rPr>
        <w:t>　　第一节 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一、冠心病治疗概述</w:t>
      </w:r>
      <w:r>
        <w:rPr>
          <w:rFonts w:hint="eastAsia"/>
        </w:rPr>
        <w:br/>
      </w:r>
      <w:r>
        <w:rPr>
          <w:rFonts w:hint="eastAsia"/>
        </w:rPr>
        <w:t>　　　　二、介入治疗技术全球发展简史</w:t>
      </w:r>
      <w:r>
        <w:rPr>
          <w:rFonts w:hint="eastAsia"/>
        </w:rPr>
        <w:br/>
      </w:r>
      <w:r>
        <w:rPr>
          <w:rFonts w:hint="eastAsia"/>
        </w:rPr>
        <w:t>　　　　三、介入治疗技术在我国发展现状</w:t>
      </w:r>
      <w:r>
        <w:rPr>
          <w:rFonts w:hint="eastAsia"/>
        </w:rPr>
        <w:br/>
      </w:r>
      <w:r>
        <w:rPr>
          <w:rFonts w:hint="eastAsia"/>
        </w:rPr>
        <w:t>　　　　四、介入治疗技术的方法及其器械简介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五、介入治疗技术的主要特点及发展趋势</w:t>
      </w:r>
      <w:r>
        <w:rPr>
          <w:rFonts w:hint="eastAsia"/>
        </w:rPr>
        <w:br/>
      </w:r>
      <w:r>
        <w:rPr>
          <w:rFonts w:hint="eastAsia"/>
        </w:rPr>
        <w:t>　　第二节 冠状动脉介入医疗器械行业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先天性心脏病介入医疗器械市场</w:t>
      </w:r>
      <w:r>
        <w:rPr>
          <w:rFonts w:hint="eastAsia"/>
        </w:rPr>
        <w:br/>
      </w:r>
      <w:r>
        <w:rPr>
          <w:rFonts w:hint="eastAsia"/>
        </w:rPr>
        <w:t>　　第一节 先天性心脏病介入医疗技术概况</w:t>
      </w:r>
      <w:r>
        <w:rPr>
          <w:rFonts w:hint="eastAsia"/>
        </w:rPr>
        <w:br/>
      </w:r>
      <w:r>
        <w:rPr>
          <w:rFonts w:hint="eastAsia"/>
        </w:rPr>
        <w:t>　　　　一、先天性心脏病治疗概述</w:t>
      </w:r>
      <w:r>
        <w:rPr>
          <w:rFonts w:hint="eastAsia"/>
        </w:rPr>
        <w:br/>
      </w:r>
      <w:r>
        <w:rPr>
          <w:rFonts w:hint="eastAsia"/>
        </w:rPr>
        <w:t>　　　　二、介入治疗技术国际发展现状</w:t>
      </w:r>
      <w:r>
        <w:rPr>
          <w:rFonts w:hint="eastAsia"/>
        </w:rPr>
        <w:br/>
      </w:r>
      <w:r>
        <w:rPr>
          <w:rFonts w:hint="eastAsia"/>
        </w:rPr>
        <w:t>　　　　三、介入治疗技术在我国发展现状</w:t>
      </w:r>
      <w:r>
        <w:rPr>
          <w:rFonts w:hint="eastAsia"/>
        </w:rPr>
        <w:br/>
      </w:r>
      <w:r>
        <w:rPr>
          <w:rFonts w:hint="eastAsia"/>
        </w:rPr>
        <w:t>　　　　四、介入治疗技术的方法及其器械简介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五、介入治疗技术的主要特点及发展趋势</w:t>
      </w:r>
      <w:r>
        <w:rPr>
          <w:rFonts w:hint="eastAsia"/>
        </w:rPr>
        <w:br/>
      </w:r>
      <w:r>
        <w:rPr>
          <w:rFonts w:hint="eastAsia"/>
        </w:rPr>
        <w:t>　　第二节 先天性心脏病介入医疗器械行业</w:t>
      </w:r>
      <w:r>
        <w:rPr>
          <w:rFonts w:hint="eastAsia"/>
        </w:rPr>
        <w:br/>
      </w:r>
      <w:r>
        <w:rPr>
          <w:rFonts w:hint="eastAsia"/>
        </w:rPr>
        <w:t>　　　　一、2023年市场规模分析</w:t>
      </w:r>
      <w:r>
        <w:rPr>
          <w:rFonts w:hint="eastAsia"/>
        </w:rPr>
        <w:br/>
      </w:r>
      <w:r>
        <w:rPr>
          <w:rFonts w:hint="eastAsia"/>
        </w:rPr>
        <w:t>　　　　二、2023年行业竞争格局</w:t>
      </w:r>
      <w:r>
        <w:rPr>
          <w:rFonts w:hint="eastAsia"/>
        </w:rPr>
        <w:br/>
      </w:r>
      <w:r>
        <w:rPr>
          <w:rFonts w:hint="eastAsia"/>
        </w:rPr>
        <w:t>　　　　三、行业内主要生产企业</w:t>
      </w:r>
      <w:r>
        <w:rPr>
          <w:rFonts w:hint="eastAsia"/>
        </w:rPr>
        <w:br/>
      </w:r>
      <w:r>
        <w:rPr>
          <w:rFonts w:hint="eastAsia"/>
        </w:rPr>
        <w:t>　　　　四、2023年利润水平分析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业内领先企业竞争力分析</w:t>
      </w:r>
      <w:r>
        <w:rPr>
          <w:rFonts w:hint="eastAsia"/>
        </w:rPr>
        <w:br/>
      </w:r>
      <w:r>
        <w:rPr>
          <w:rFonts w:hint="eastAsia"/>
        </w:rPr>
        <w:t>　　第一节 乐普医疗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三、竞争地位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五、业务运营</w:t>
      </w:r>
      <w:r>
        <w:rPr>
          <w:rFonts w:hint="eastAsia"/>
        </w:rPr>
        <w:br/>
      </w:r>
      <w:r>
        <w:rPr>
          <w:rFonts w:hint="eastAsia"/>
        </w:rPr>
        <w:t>　　第二节 微创医疗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三、竞争地位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五、业务运营</w:t>
      </w:r>
      <w:r>
        <w:rPr>
          <w:rFonts w:hint="eastAsia"/>
        </w:rPr>
        <w:br/>
      </w:r>
      <w:r>
        <w:rPr>
          <w:rFonts w:hint="eastAsia"/>
        </w:rPr>
        <w:t>　　第三节 山东吉威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三、竞争地位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五、业务运营</w:t>
      </w:r>
      <w:r>
        <w:rPr>
          <w:rFonts w:hint="eastAsia"/>
        </w:rPr>
        <w:br/>
      </w:r>
      <w:r>
        <w:rPr>
          <w:rFonts w:hint="eastAsia"/>
        </w:rPr>
        <w:t>　　第四节 北京华医圣杰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三、竞争地位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五、业务运营</w:t>
      </w:r>
      <w:r>
        <w:rPr>
          <w:rFonts w:hint="eastAsia"/>
        </w:rPr>
        <w:br/>
      </w:r>
      <w:r>
        <w:rPr>
          <w:rFonts w:hint="eastAsia"/>
        </w:rPr>
        <w:t>　　第五节 先健科技公司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三、竞争地位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五、业务运营</w:t>
      </w:r>
      <w:r>
        <w:rPr>
          <w:rFonts w:hint="eastAsia"/>
        </w:rPr>
        <w:br/>
      </w:r>
      <w:r>
        <w:rPr>
          <w:rFonts w:hint="eastAsia"/>
        </w:rPr>
        <w:t>　　第六节 国外企业分析</w:t>
      </w:r>
      <w:r>
        <w:rPr>
          <w:rFonts w:hint="eastAsia"/>
        </w:rPr>
        <w:br/>
      </w:r>
      <w:r>
        <w:rPr>
          <w:rFonts w:hint="eastAsia"/>
        </w:rPr>
        <w:t>　　　　一、强生公司</w:t>
      </w:r>
      <w:r>
        <w:rPr>
          <w:rFonts w:hint="eastAsia"/>
        </w:rPr>
        <w:br/>
      </w:r>
      <w:r>
        <w:rPr>
          <w:rFonts w:hint="eastAsia"/>
        </w:rPr>
        <w:t>　　　　二、波士顿科技</w:t>
      </w:r>
      <w:r>
        <w:rPr>
          <w:rFonts w:hint="eastAsia"/>
        </w:rPr>
        <w:br/>
      </w:r>
      <w:r>
        <w:rPr>
          <w:rFonts w:hint="eastAsia"/>
        </w:rPr>
        <w:t>　　　　三、美敦力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介入医疗器械行业发展预测及行业前景调研分析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行业趋势预测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产业投资机会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投资前景因素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医疗器械行业历程</w:t>
      </w:r>
      <w:r>
        <w:rPr>
          <w:rFonts w:hint="eastAsia"/>
        </w:rPr>
        <w:br/>
      </w:r>
      <w:r>
        <w:rPr>
          <w:rFonts w:hint="eastAsia"/>
        </w:rPr>
        <w:t>　　图表 医疗器械行业生命周期</w:t>
      </w:r>
      <w:r>
        <w:rPr>
          <w:rFonts w:hint="eastAsia"/>
        </w:rPr>
        <w:br/>
      </w:r>
      <w:r>
        <w:rPr>
          <w:rFonts w:hint="eastAsia"/>
        </w:rPr>
        <w:t>　　图表 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36ea9e47c49bb" w:history="1">
        <w:r>
          <w:rPr>
            <w:rStyle w:val="Hyperlink"/>
          </w:rPr>
          <w:t>中国医疗器械市场调研与前景分析报告（2023-2029年）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36ea9e47c49bb" w:history="1">
        <w:r>
          <w:rPr>
            <w:rStyle w:val="Hyperlink"/>
          </w:rPr>
          <w:t>https://www.20087.com/0/06/YiLiaoQiXieHangYeQianJingFenXi.html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542798dfe4c6d" w:history="1">
      <w:r>
        <w:rPr>
          <w:rStyle w:val="Hyperlink"/>
        </w:rPr>
        <w:t>中国医疗器械市场调研与前景分析报告（2023-2029年）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iLiaoQiXieHangYeQianJingFenXi.html" TargetMode="External" Id="R74236ea9e47c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iLiaoQiXieHangYeQianJingFenXi.html" TargetMode="External" Id="R776542798dfe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2023-06-18T23:00:53Z</dcterms:created>
  <dcterms:modified xsi:type="dcterms:W3CDTF">2023-06-19T00:00:53Z</dcterms:modified>
  <dc:subject>中国医疗器械市场调研与前景分析报告（2023-2029年）</dc:subject>
  <dc:title>中国医疗器械市场调研与前景分析报告（2023-2029年）</dc:title>
  <cp:keywords>中国医疗器械市场调研与前景分析报告（2023-2029年）</cp:keywords>
  <dc:description>中国医疗器械市场调研与前景分析报告（2023-2029年）</dc:description>
</cp:coreProperties>
</file>