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edacf4c824640" w:history="1">
              <w:r>
                <w:rPr>
                  <w:rStyle w:val="Hyperlink"/>
                </w:rPr>
                <w:t>2023-2029年中国新材料行业发展全面调研与未来趋势预测报告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edacf4c824640" w:history="1">
              <w:r>
                <w:rPr>
                  <w:rStyle w:val="Hyperlink"/>
                </w:rPr>
                <w:t>2023-2029年中国新材料行业发展全面调研与未来趋势预测报告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edacf4c824640" w:history="1">
                <w:r>
                  <w:rPr>
                    <w:rStyle w:val="Hyperlink"/>
                  </w:rPr>
                  <w:t>https://www.20087.com/1/26/XinCaiLiaoHangYeQuShiFenXi.html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是现代工业体系中的重要支柱，也是国家科技战略和创新驱动发展战略的关键领域。近年来，新材料的研发与产业化取得了一系列重大突破，包括高性能复合材料、纳米材料、超导材料、新型能源材料、生物医用材料等。这些新材料以其优异的性能特点，有力地支撑了航空航天、电子信息、新能源汽车、高端装备制造、生物医药等战略性新兴产业的发展。目前，新材料产业正处于快速发展阶段，国内外科研机构和企业加大研发投入力度，通过技术创新和产学研深度融合，持续推动新材料产品迭代升级和产业链条优化，为实现经济社会可持续发展提供强大的物质基础和技术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edacf4c824640" w:history="1">
        <w:r>
          <w:rPr>
            <w:rStyle w:val="Hyperlink"/>
          </w:rPr>
          <w:t>2023-2029年中国新材料行业发展全面调研与未来趋势预测报告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新材料行业的市场规模、需求变化、价格波动以及产业链构成。新材料报告深入剖析了当前市场现状，科学预测了未来新材料市场前景与发展趋势，特别关注了新材料细分市场的机会与挑战。同时，对新材料重点企业的竞争地位、品牌影响力和市场集中度进行了全面评估。新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新材料行业界定</w:t>
      </w:r>
      <w:r>
        <w:rPr>
          <w:rFonts w:hint="eastAsia"/>
        </w:rPr>
        <w:br/>
      </w:r>
      <w:r>
        <w:rPr>
          <w:rFonts w:hint="eastAsia"/>
        </w:rPr>
        <w:t>　　第一节 新材料行业定义</w:t>
      </w:r>
      <w:r>
        <w:rPr>
          <w:rFonts w:hint="eastAsia"/>
        </w:rPr>
        <w:br/>
      </w:r>
      <w:r>
        <w:rPr>
          <w:rFonts w:hint="eastAsia"/>
        </w:rPr>
        <w:t>　　第二节 新材料行业特点分析</w:t>
      </w:r>
      <w:r>
        <w:rPr>
          <w:rFonts w:hint="eastAsia"/>
        </w:rPr>
        <w:br/>
      </w:r>
      <w:r>
        <w:rPr>
          <w:rFonts w:hint="eastAsia"/>
        </w:rPr>
        <w:t>　　第三节 新材料行业发展历程</w:t>
      </w:r>
      <w:r>
        <w:rPr>
          <w:rFonts w:hint="eastAsia"/>
        </w:rPr>
        <w:br/>
      </w:r>
      <w:r>
        <w:rPr>
          <w:rFonts w:hint="eastAsia"/>
        </w:rPr>
        <w:t>　　第四节 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国外新材料行业总体情况</w:t>
      </w:r>
      <w:r>
        <w:rPr>
          <w:rFonts w:hint="eastAsia"/>
        </w:rPr>
        <w:br/>
      </w:r>
      <w:r>
        <w:rPr>
          <w:rFonts w:hint="eastAsia"/>
        </w:rPr>
        <w:t>　　第二节 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一、新材料行业相关政策</w:t>
      </w:r>
      <w:r>
        <w:rPr>
          <w:rFonts w:hint="eastAsia"/>
        </w:rPr>
        <w:br/>
      </w:r>
      <w:r>
        <w:rPr>
          <w:rFonts w:hint="eastAsia"/>
        </w:rPr>
        <w:t>　　　　二、新材料行业相关标准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当前我国新材料技术发展现状</w:t>
      </w:r>
      <w:r>
        <w:rPr>
          <w:rFonts w:hint="eastAsia"/>
        </w:rPr>
        <w:br/>
      </w:r>
      <w:r>
        <w:rPr>
          <w:rFonts w:hint="eastAsia"/>
        </w:rPr>
        <w:t>　　第二节 中外新材料技术差距及产生差距的主要原因分析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提高我国新材料技术的对策</w:t>
      </w:r>
      <w:r>
        <w:rPr>
          <w:rFonts w:hint="eastAsia"/>
        </w:rPr>
        <w:br/>
      </w:r>
      <w:r>
        <w:rPr>
          <w:rFonts w:hint="eastAsia"/>
        </w:rPr>
        <w:t>　　第四节 我国新材料研发、设计发展趋势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三、2023-2029年新材料行业市场供给预测</w:t>
      </w:r>
      <w:r>
        <w:rPr>
          <w:rFonts w:hint="eastAsia"/>
        </w:rPr>
        <w:br/>
      </w:r>
      <w:r>
        <w:rPr>
          <w:rFonts w:hint="eastAsia"/>
        </w:rPr>
        <w:t>　　第四节 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新材料行业出口情况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一、2018-2023年新材料行业出口情况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三、2023-2029年新材料行业出口情况预测</w:t>
      </w:r>
      <w:r>
        <w:rPr>
          <w:rFonts w:hint="eastAsia"/>
        </w:rPr>
        <w:br/>
      </w:r>
      <w:r>
        <w:rPr>
          <w:rFonts w:hint="eastAsia"/>
        </w:rPr>
        <w:t>　　第二节 新材料行业进口情况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一、2018-2023年新材料行业进口情况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三、2023-2029年新材料行业进口情况预测</w:t>
      </w:r>
      <w:r>
        <w:rPr>
          <w:rFonts w:hint="eastAsia"/>
        </w:rPr>
        <w:br/>
      </w:r>
      <w:r>
        <w:rPr>
          <w:rFonts w:hint="eastAsia"/>
        </w:rPr>
        <w:t>　　第三节 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新材料行业风险及对策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一、新材料行业进入壁垒</w:t>
      </w:r>
      <w:r>
        <w:rPr>
          <w:rFonts w:hint="eastAsia"/>
        </w:rPr>
        <w:br/>
      </w:r>
      <w:r>
        <w:rPr>
          <w:rFonts w:hint="eastAsia"/>
        </w:rPr>
        <w:t>　　　　二、新材料行业盈利模式</w:t>
      </w:r>
      <w:r>
        <w:rPr>
          <w:rFonts w:hint="eastAsia"/>
        </w:rPr>
        <w:br/>
      </w:r>
      <w:r>
        <w:rPr>
          <w:rFonts w:hint="eastAsia"/>
        </w:rPr>
        <w:t>　　　　三、新材料行业盈利因素</w:t>
      </w:r>
      <w:r>
        <w:rPr>
          <w:rFonts w:hint="eastAsia"/>
        </w:rPr>
        <w:br/>
      </w:r>
      <w:r>
        <w:rPr>
          <w:rFonts w:hint="eastAsia"/>
        </w:rPr>
        <w:t>　　第三节 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2023-2029年中国新材料市场趋势分析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一、2023-2029年新材料发展趋势分析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二、2023-2029年新材料市场发展空间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新材料行业发展建议分析</w:t>
      </w:r>
      <w:r>
        <w:rPr>
          <w:rFonts w:hint="eastAsia"/>
        </w:rPr>
        <w:br/>
      </w:r>
      <w:r>
        <w:rPr>
          <w:rFonts w:hint="eastAsia"/>
        </w:rPr>
        <w:t>　　第一节 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新材料行业历程</w:t>
      </w:r>
      <w:r>
        <w:rPr>
          <w:rFonts w:hint="eastAsia"/>
        </w:rPr>
        <w:br/>
      </w:r>
      <w:r>
        <w:rPr>
          <w:rFonts w:hint="eastAsia"/>
        </w:rPr>
        <w:t>　　图表 新材料行业生命周期</w:t>
      </w:r>
      <w:r>
        <w:rPr>
          <w:rFonts w:hint="eastAsia"/>
        </w:rPr>
        <w:br/>
      </w:r>
      <w:r>
        <w:rPr>
          <w:rFonts w:hint="eastAsia"/>
        </w:rPr>
        <w:t>　　图表 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edacf4c824640" w:history="1">
        <w:r>
          <w:rPr>
            <w:rStyle w:val="Hyperlink"/>
          </w:rPr>
          <w:t>2023-2029年中国新材料行业发展全面调研与未来趋势预测报告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edacf4c824640" w:history="1">
        <w:r>
          <w:rPr>
            <w:rStyle w:val="Hyperlink"/>
          </w:rPr>
          <w:t>https://www.20087.com/1/26/XinCaiLiaoHangYeQuShiFenXi.html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d4060fad344ba" w:history="1">
      <w:r>
        <w:rPr>
          <w:rStyle w:val="Hyperlink"/>
        </w:rPr>
        <w:t>2023-2029年中国新材料行业发展全面调研与未来趋势预测报告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nCaiLiaoHangYeQuShiFenXi.html" TargetMode="External" Id="R9b5edacf4c82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nCaiLiaoHangYeQuShiFenXi.html" TargetMode="External" Id="Rfa6d4060fad3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2022-11-25T08:50:00Z</dcterms:created>
  <dcterms:modified xsi:type="dcterms:W3CDTF">2022-11-25T09:50:00Z</dcterms:modified>
  <dc:subject>2023-2029年中国新材料行业发展全面调研与未来趋势预测报告</dc:subject>
  <dc:title>2023-2029年中国新材料行业发展全面调研与未来趋势预测报告</dc:title>
  <cp:keywords>2023-2029年中国新材料行业发展全面调研与未来趋势预测报告</cp:keywords>
  <dc:description>2023-2029年中国新材料行业发展全面调研与未来趋势预测报告</dc:description>
</cp:coreProperties>
</file>