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b7d6e2ac4bf6" w:history="1">
              <w:r>
                <w:rPr>
                  <w:rStyle w:val="Hyperlink"/>
                </w:rPr>
                <w:t>2024-2030年中国自动体外除颤器（AED）行业发展研究与前景趋势报告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b7d6e2ac4bf6" w:history="1">
              <w:r>
                <w:rPr>
                  <w:rStyle w:val="Hyperlink"/>
                </w:rPr>
                <w:t>2024-2030年中国自动体外除颤器（AED）行业发展研究与前景趋势报告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9b7d6e2ac4bf6" w:history="1">
                <w:r>
                  <w:rPr>
                    <w:rStyle w:val="Hyperlink"/>
                  </w:rPr>
                  <w:t>https://www.20087.com/1/76/ZiDongTiWaiChuZhanQi-AED-DeQianJingQuShi.html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作为急救设备中的重要成员，近年来在心脏骤停急救领域的普及和技术创新上取得了显著进展。一方面，通过优化算法和人机交互界面，AED的操作变得更加简单直观，无需专业培训即可快速上手，大大提高了现场急救的成功率。另一方面，随着便携性和耐用性的提升，AED被广泛部署在公共场所，如学校、商场、机场等，成为了公众健康安全的重要保障。此外，通过与应急响应系统的联动，AED的定位和调度更加高效，增强了紧急情况下的救援能力。</w:t>
      </w:r>
      <w:r>
        <w:rPr>
          <w:rFonts w:hint="eastAsia"/>
        </w:rPr>
        <w:br/>
      </w:r>
      <w:r>
        <w:rPr>
          <w:rFonts w:hint="eastAsia"/>
        </w:rPr>
        <w:t>　　未来，AED的发展将更加注重智能化与网络化。智能化方面，集成AI和生物传感技术，实现心律自动监测和智能指导，提升急救的准确性和及时性；网络化方面，通过物联网连接，实现AED设备状态的远程监控和维护，以及在紧急情况下快速定位最近的AED，缩短救治时间。同时，随着公共健康教育的加强，提高民众对AED的认识和使用能力，以及推动相关政策法规的完善，促进AED的更广泛部署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b7d6e2ac4bf6" w:history="1">
        <w:r>
          <w:rPr>
            <w:rStyle w:val="Hyperlink"/>
          </w:rPr>
          <w:t>2024-2030年中国自动体外除颤器（AED）行业发展研究与前景趋势报告</w:t>
        </w:r>
      </w:hyperlink>
      <w:r>
        <w:rPr>
          <w:rFonts w:hint="eastAsia"/>
        </w:rPr>
        <w:t>》在多年自动体外除颤器（AED）行业研究结论的基础上，结合中国自动体外除颤器（AED）行业市场的发展现状，通过资深研究团队对自动体外除颤器（AED）市场各类资讯进行整理分析，并依托国家权威数据资源和长期市场监测的数据库，对自动体外除颤器（AE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79b7d6e2ac4bf6" w:history="1">
        <w:r>
          <w:rPr>
            <w:rStyle w:val="Hyperlink"/>
          </w:rPr>
          <w:t>2024-2030年中国自动体外除颤器（AED）行业发展研究与前景趋势报告</w:t>
        </w:r>
      </w:hyperlink>
      <w:r>
        <w:rPr>
          <w:rFonts w:hint="eastAsia"/>
        </w:rPr>
        <w:t>可以帮助投资者准确把握自动体外除颤器（AED）行业的市场现状，为投资者进行投资作出自动体外除颤器（AED）行业前景预判，挖掘自动体外除颤器（AED）行业投资价值，同时提出自动体外除颤器（AE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自动体外除颤器（AED）行业界定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自动体外除颤器（AED）行业定义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自动体外除颤器（AED）行业特点分析</w:t>
      </w:r>
      <w:r>
        <w:rPr>
          <w:rFonts w:hint="eastAsia"/>
        </w:rPr>
        <w:br/>
      </w:r>
      <w:r>
        <w:rPr>
          <w:rFonts w:hint="eastAsia"/>
        </w:rPr>
        <w:t>　　第三节 自动体外除颤器（AED）行业发展历程</w:t>
      </w:r>
      <w:r>
        <w:rPr>
          <w:rFonts w:hint="eastAsia"/>
        </w:rPr>
        <w:br/>
      </w:r>
      <w:r>
        <w:rPr>
          <w:rFonts w:hint="eastAsia"/>
        </w:rPr>
        <w:t>　　第四节 自动体外除颤器（AED）产业链分析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2023-2024年国外自动体外除颤器（AED）行业发展态势分析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国外自动体外除颤器（AED）行业总体情况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国外自动体外除颤器（AED）行业发展前景预测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2023-2024年中国自动体外除颤器（AED）行业发展环境分析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一、自动体外除颤器（AED）行业相关政策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自动体外除颤器（AED）行业技术发展现状及趋势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当前我国自动体外除颤器（AED）技术发展现状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中外自动体外除颤器（AED）技术差距及产生差距的主要原因分析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提高我国自动体外除颤器（AED）技术的对策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我国自动体外除颤器（AED）研发、设计发展趋势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中国自动体外除颤器（AED）行业市场供需状况分析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中国自动体外除颤器（AED）行业市场规模情况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中国自动体外除颤器（AED）行业市场需求状况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中国自动体外除颤器（AED）行业市场供给状况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一、2019-2024年自动体外除颤器（AED）行业市场供给情况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三、2024-2030年自动体外除颤器（AED）行业市场供给预测</w:t>
      </w:r>
      <w:r>
        <w:rPr>
          <w:rFonts w:hint="eastAsia"/>
        </w:rPr>
        <w:br/>
      </w:r>
      <w:r>
        <w:rPr>
          <w:rFonts w:hint="eastAsia"/>
        </w:rPr>
        <w:t>　　第四节 自动体外除颤器（AED）行业市场供需平衡状况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中国自动体外除颤器（AED）行业进出口情况分析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一、2019-2024年自动体外除颤器（AED）行业出口情况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三、2024-2030年自动体外除颤器（AED）行业出口情况预测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一、2019-2024年自动体外除颤器（AED）行业进口情况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三、2024-2030年自动体外除颤器（AED）行业进口情况预测</w:t>
      </w:r>
      <w:r>
        <w:rPr>
          <w:rFonts w:hint="eastAsia"/>
        </w:rPr>
        <w:br/>
      </w:r>
      <w:r>
        <w:rPr>
          <w:rFonts w:hint="eastAsia"/>
        </w:rPr>
        <w:t>　　第三节 自动体外除颤器（AED）行业进出口面临的挑战及对策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中国自动体外除颤器（AED）行业产品价格监测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二、当前自动体外除颤器（AED）市场价格评述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三、影响自动体外除颤器（AED）市场价格因素分析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四、未来自动体外除颤器（AED）市场价格走势预测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中国自动体外除颤器（AED）行业重点区域市场分析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自动体外除颤器（AED）行业细分市场调研分析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自动体外除颤器（AED）细分产品（二）市场调研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自动体外除颤器（AED）行业上、下游市场分析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自动体外除颤器（AED）行业重点企业发展调研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自动体外除颤器（AED）重点企业（一）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自动体外除颤器（AED）重点企业（二）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自动体外除颤器（AED）重点企业（三）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自动体外除颤器（AED）重点企业（四）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自动体外除颤器（AED）重点企业（五）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自动体外除颤器（AED）重点企业（六）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自动体外除颤器（AED）行业风险及对策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2024-2030年自动体外除颤器（AED）行业发展环境分析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2024-2030年自动体外除颤器（AED）行业投资特性分析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一、自动体外除颤器（AED）行业进入壁垒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二、自动体外除颤器（AED）行业盈利模式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三、自动体外除颤器（AED）行业盈利因素</w:t>
      </w:r>
      <w:r>
        <w:rPr>
          <w:rFonts w:hint="eastAsia"/>
        </w:rPr>
        <w:br/>
      </w:r>
      <w:r>
        <w:rPr>
          <w:rFonts w:hint="eastAsia"/>
        </w:rPr>
        <w:t>　　第三节 自动体外除颤器（AED）行业“波特五力模型”分析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2024-2030年自动体外除颤器（AED）行业风险及对策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自动体外除颤器（AED）企业竞争策略分析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一、2024-2030年中国自动体外除颤器（AED）市场增长潜力分析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二、2024-2030年中国自动体外除颤器（AED）主要潜力品种分析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三、现有自动体外除颤器（AED）产品竞争策略分析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四、潜力自动体外除颤器（AED）品种竞争策略选择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2024-2030年中国自动体外除颤器（AED）企业竞争策略分析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一、2024-2030年我国自动体外除颤器（AED）市场竞争趋势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二、2024-2030年自动体外除颤器（AED）行业竞争格局展望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四、2024-2030年自动体外除颤器（AED）企业竞争策略分析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2024-2030年中国自动体外除颤器（AED）行业发展趋势分析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一、2024-2030年自动体外除颤器（AED）技术发展趋势分析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二、2024-2030年自动体外除颤器（AED）产品发展趋势分析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2024-2030年中国自动体外除颤器（AED）市场趋势分析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一、2024-2030年自动体外除颤器（AED）发展趋势预测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二、2024-2030年自动体外除颤器（AED）市场前景分析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三、2024-2030年自动体外除颤器（AED）产业政策趋向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2024-2030年自动体外除颤器（AED）行业投资价值评估分析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自动体外除颤器（AED）行业发展建议分析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自动体外除颤器（AED）细分行业研究结论及建议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中智:林：自动体外除颤器（AED）行业竞争策略总结及建议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自动体外除颤器（AED）行业历程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自动体外除颤器（AED）行业生命周期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2019-2024年自动体外除颤器（AED）行业市场容量分析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2024年中国自动体外除颤器（AED）行业需求领域分布格局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2024年中国自动体外除颤器（AED）进口国家及地区分析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2024年中国自动体外除颤器（AED）出口国家及地区分析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b7d6e2ac4bf6" w:history="1">
        <w:r>
          <w:rPr>
            <w:rStyle w:val="Hyperlink"/>
          </w:rPr>
          <w:t>2024-2030年中国自动体外除颤器（AED）行业发展研究与前景趋势报告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9b7d6e2ac4bf6" w:history="1">
        <w:r>
          <w:rPr>
            <w:rStyle w:val="Hyperlink"/>
          </w:rPr>
          <w:t>https://www.20087.com/1/76/ZiDongTiWaiChuZhanQi-AED-DeQianJingQuShi.html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831505fbd4f03" w:history="1">
      <w:r>
        <w:rPr>
          <w:rStyle w:val="Hyperlink"/>
        </w:rPr>
        <w:t>2024-2030年中国自动体外除颤器（AED）行业发展研究与前景趋势报告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iDongTiWaiChuZhanQi-AED-DeQianJingQuShi.html" TargetMode="External" Id="Rf379b7d6e2ac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iDongTiWaiChuZhanQi-AED-DeQianJingQuShi.html" TargetMode="External" Id="R492831505fb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2024-06-07T05:42:00Z</dcterms:created>
  <dcterms:modified xsi:type="dcterms:W3CDTF">2024-06-07T06:42:00Z</dcterms:modified>
  <dc:subject>2024-2030年中国自动体外除颤器（AED）行业发展研究与前景趋势报告</dc:subject>
  <dc:title>2024-2030年中国自动体外除颤器（AED）行业发展研究与前景趋势报告</dc:title>
  <cp:keywords>2024-2030年中国自动体外除颤器（AED）行业发展研究与前景趋势报告</cp:keywords>
  <dc:description>2024-2030年中国自动体外除颤器（AED）行业发展研究与前景趋势报告</dc:description>
</cp:coreProperties>
</file>