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08719a43941a0" w:history="1">
              <w:r>
                <w:rPr>
                  <w:rStyle w:val="Hyperlink"/>
                </w:rPr>
                <w:t>2024-2030年中国超级电容器技术行业市场分析与发展趋势报告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08719a43941a0" w:history="1">
              <w:r>
                <w:rPr>
                  <w:rStyle w:val="Hyperlink"/>
                </w:rPr>
                <w:t>2024-2030年中国超级电容器技术行业市场分析与发展趋势报告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08719a43941a0" w:history="1">
                <w:r>
                  <w:rPr>
                    <w:rStyle w:val="Hyperlink"/>
                  </w:rPr>
                  <w:t>https://www.20087.com/2/06/ChaoJiDianRongQiJiShuDeQianJingQuShi.html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，或称双电层电容器，因其高功率密度、长循环寿命和快速充放电能力，在储能领域展现出巨大潜力。近年来，超级电容器在电动车辆、可再生能源存储、工业自动化和军事装备中得到了广泛应用。技术进步，如纳米材料和多孔碳电极的开发，显著提高了能量密度和稳定性。然而，与传统电池相比，超级电容器的能量密度仍较低，限制了其在某些长续航应用中的使用。</w:t>
      </w:r>
      <w:r>
        <w:rPr>
          <w:rFonts w:hint="eastAsia"/>
        </w:rPr>
        <w:br/>
      </w:r>
      <w:r>
        <w:rPr>
          <w:rFonts w:hint="eastAsia"/>
        </w:rPr>
        <w:t>　　未来，超级电容器技术将朝着更高能量密度和更广泛应用方向发展。市场调研网认为，新材料的探索，如过渡金属氧化物、导电聚合物和石墨烯复合材料，将推动能量密度的提升，缩小与电池的差距。同时，通过优化电解质和电极设计，超级电容器将实现更长的循环寿命和更宽的工作温度范围。此外，随着微电网和物联网技术的发展，小型化、低成本的超级电容器将用于边缘计算和传感器网络的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08719a43941a0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rFonts w:hint="eastAsia"/>
        </w:rPr>
        <w:t>》基于多年超级电容器技术行业研究积累，结合当前市场发展现状，依托国家权威数据资源和长期市场监测数据库，对超级电容器技术行业进行了全面调研与分析。报告详细阐述了超级电容器技术市场规模、市场前景、发展趋势、技术现状及未来方向，重点分析了行业内主要企业的竞争格局，并通过SWOT分析揭示了超级电容器技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08719a43941a0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rFonts w:hint="eastAsia"/>
        </w:rPr>
        <w:t>》，2024年超级电容器技术行业市场规模达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%。报告为投资者提供了准确的市场现状解读，帮助预判行业前景，挖掘投资价值，同时从投资策略和营销策略等角度提出实用建议，助力投资者在超级电容器技术行业中把握机遇、规避风险。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超级电容器技术产业概述</w:t>
      </w:r>
      <w:r>
        <w:rPr>
          <w:rFonts w:hint="eastAsia"/>
        </w:rPr>
        <w:br/>
      </w:r>
      <w:r>
        <w:rPr>
          <w:rFonts w:hint="eastAsia"/>
        </w:rPr>
        <w:t>　　第一节 超级电容器技术定义</w:t>
      </w:r>
      <w:r>
        <w:rPr>
          <w:rFonts w:hint="eastAsia"/>
        </w:rPr>
        <w:br/>
      </w:r>
      <w:r>
        <w:rPr>
          <w:rFonts w:hint="eastAsia"/>
        </w:rPr>
        <w:t>　　第二节 超级电容器技术行业特点</w:t>
      </w:r>
      <w:r>
        <w:rPr>
          <w:rFonts w:hint="eastAsia"/>
        </w:rPr>
        <w:br/>
      </w:r>
      <w:r>
        <w:rPr>
          <w:rFonts w:hint="eastAsia"/>
        </w:rPr>
        <w:t>　　第三节 超级电容器技术产业链分析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2023-2024年中国超级电容器技术行业运行环境分析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中国超级电容器技术产业政策环境分析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一、超级电容器技术行业监管体制</w:t>
      </w:r>
      <w:r>
        <w:rPr>
          <w:rFonts w:hint="eastAsia"/>
        </w:rPr>
        <w:br/>
      </w:r>
      <w:r>
        <w:rPr>
          <w:rFonts w:hint="eastAsia"/>
        </w:rPr>
        <w:t>　　　　二、超级电容器技术行业主要法规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三、主要超级电容器技术产业政策</w:t>
      </w:r>
      <w:r>
        <w:rPr>
          <w:rFonts w:hint="eastAsia"/>
        </w:rPr>
        <w:br/>
      </w:r>
      <w:r>
        <w:rPr>
          <w:rFonts w:hint="eastAsia"/>
        </w:rPr>
        <w:t>　　第三节 中国超级电容器技术产业社会环境分析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国外超级电容器技术行业发展态势分析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国外超级电容器技术市场发展现状分析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国外主要国家超级电容器技术市场现状</w:t>
      </w:r>
      <w:r>
        <w:rPr>
          <w:rFonts w:hint="eastAsia"/>
        </w:rPr>
        <w:br/>
      </w:r>
      <w:r>
        <w:rPr>
          <w:rFonts w:hint="eastAsia"/>
        </w:rPr>
        <w:t>　　第三节 国外超级电容器技术行业发展趋势预测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2019-2024年中国超级电容器技术行业盈利情况分析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2019-2024年中国超级电容器技术市场需求状况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2019-2024年中国超级电容器技术行业市场供给状况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2019-2024年超级电容器技术行业市场供需平衡状况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中国重点地区超级电容器技术行业市场调研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重点地区（五）超级电容器技术市场调研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国内超级电容器技术行业价格回顾</w:t>
      </w:r>
      <w:r>
        <w:rPr>
          <w:rFonts w:hint="eastAsia"/>
        </w:rPr>
        <w:br/>
      </w:r>
      <w:r>
        <w:rPr>
          <w:rFonts w:hint="eastAsia"/>
        </w:rPr>
        <w:t>　　第二节 国内超级电容器技术行业价格走势预测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国内超级电容器技术行业价格影响因素分析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中国超级电容器技术行业客户调研</w:t>
      </w:r>
      <w:r>
        <w:rPr>
          <w:rFonts w:hint="eastAsia"/>
        </w:rPr>
        <w:br/>
      </w:r>
      <w:r>
        <w:rPr>
          <w:rFonts w:hint="eastAsia"/>
        </w:rPr>
        <w:t>　　　　一、超级电容器技术行业客户偏好调查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二、客户对超级电容器技术品牌的首要认知渠道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三、超级电容器技术品牌忠诚度调查</w:t>
      </w:r>
      <w:r>
        <w:rPr>
          <w:rFonts w:hint="eastAsia"/>
        </w:rPr>
        <w:br/>
      </w:r>
      <w:r>
        <w:rPr>
          <w:rFonts w:hint="eastAsia"/>
        </w:rPr>
        <w:t>　　　　四、超级电容器技术行业客户消费理念调研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2024年超级电容器技术行业集中度分析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一、超级电容器技术市场集中度分析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二、超级电容器技术行业竞争格局展望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三、我国超级电容器技术市场竞争趋势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超级电容器技术重点企业（二）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超级电容器技术重点企业（四）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超级电容器技术企业多样化经营策略分析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二、现行超级电容器技术行业多样化经营的方向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大型超级电容器技术企业集团未来发展策略分析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对中小超级电容器技术企业生产经营的建议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超级电容器技术行业SWOT模型分析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二、超级电容器技术行业劣势分析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三、超级电容器技术行业机会分析</w:t>
      </w:r>
      <w:r>
        <w:rPr>
          <w:rFonts w:hint="eastAsia"/>
        </w:rPr>
        <w:br/>
      </w:r>
      <w:r>
        <w:rPr>
          <w:rFonts w:hint="eastAsia"/>
        </w:rPr>
        <w:t>　　　　四、超级电容器技术行业风险分析</w:t>
      </w:r>
      <w:r>
        <w:rPr>
          <w:rFonts w:hint="eastAsia"/>
        </w:rPr>
        <w:br/>
      </w:r>
      <w:r>
        <w:rPr>
          <w:rFonts w:hint="eastAsia"/>
        </w:rPr>
        <w:t>　　第二节 超级电容器技术行业投资风险及控制策略分析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一、超级电容器技术市场风险及控制策略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二、超级电容器技术行业政策风险及控制策略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三、超级电容器技术行业经营风险及控制策略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四、超级电容器技术同业竞争风险及控制策略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五、超级电容器技术行业其他风险及控制策略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2024-2030年中国超级电容器技术行业投资潜力及发展趋势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2024-2030年超级电容器技术行业投资潜力分析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一、超级电容器技术行业重点可投资领域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二、超级电容器技术行业目标市场需求潜力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三、超级电容器技术行业投资潜力综合评判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中⋅智林⋅2024-2030年中国超级电容器技术行业发展趋势分析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一、2024年超级电容器技术市场前景分析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二、2024年超级电容器技术发展趋势预测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三、2024-2030年我国超级电容器技术行业发展剖析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五、未来超级电容器技术行业发展变局剖析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超级电容器技术介绍</w:t>
      </w:r>
      <w:r>
        <w:rPr>
          <w:rFonts w:hint="eastAsia"/>
        </w:rPr>
        <w:br/>
      </w:r>
      <w:r>
        <w:rPr>
          <w:rFonts w:hint="eastAsia"/>
        </w:rPr>
        <w:t>　　图表 超级电容器技术图片</w:t>
      </w:r>
      <w:r>
        <w:rPr>
          <w:rFonts w:hint="eastAsia"/>
        </w:rPr>
        <w:br/>
      </w:r>
      <w:r>
        <w:rPr>
          <w:rFonts w:hint="eastAsia"/>
        </w:rPr>
        <w:t>　　图表 超级电容器技术种类</w:t>
      </w:r>
      <w:r>
        <w:rPr>
          <w:rFonts w:hint="eastAsia"/>
        </w:rPr>
        <w:br/>
      </w:r>
      <w:r>
        <w:rPr>
          <w:rFonts w:hint="eastAsia"/>
        </w:rPr>
        <w:t>　　图表 超级电容器技术用途 应用</w:t>
      </w:r>
      <w:r>
        <w:rPr>
          <w:rFonts w:hint="eastAsia"/>
        </w:rPr>
        <w:br/>
      </w:r>
      <w:r>
        <w:rPr>
          <w:rFonts w:hint="eastAsia"/>
        </w:rPr>
        <w:t>　　图表 超级电容器技术产业链调研</w:t>
      </w:r>
      <w:r>
        <w:rPr>
          <w:rFonts w:hint="eastAsia"/>
        </w:rPr>
        <w:br/>
      </w:r>
      <w:r>
        <w:rPr>
          <w:rFonts w:hint="eastAsia"/>
        </w:rPr>
        <w:t>　　图表 超级电容器技术行业现状</w:t>
      </w:r>
      <w:r>
        <w:rPr>
          <w:rFonts w:hint="eastAsia"/>
        </w:rPr>
        <w:br/>
      </w:r>
      <w:r>
        <w:rPr>
          <w:rFonts w:hint="eastAsia"/>
        </w:rPr>
        <w:t>　　图表 超级电容器技术行业特点</w:t>
      </w:r>
      <w:r>
        <w:rPr>
          <w:rFonts w:hint="eastAsia"/>
        </w:rPr>
        <w:br/>
      </w:r>
      <w:r>
        <w:rPr>
          <w:rFonts w:hint="eastAsia"/>
        </w:rPr>
        <w:t>　　图表 超级电容器技术政策</w:t>
      </w:r>
      <w:r>
        <w:rPr>
          <w:rFonts w:hint="eastAsia"/>
        </w:rPr>
        <w:br/>
      </w:r>
      <w:r>
        <w:rPr>
          <w:rFonts w:hint="eastAsia"/>
        </w:rPr>
        <w:t>　　图表 超级电容器技术技术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2019-2023年中国超级电容器技术行业市场规模</w:t>
      </w:r>
      <w:r>
        <w:rPr>
          <w:rFonts w:hint="eastAsia"/>
        </w:rPr>
        <w:br/>
      </w:r>
      <w:r>
        <w:rPr>
          <w:rFonts w:hint="eastAsia"/>
        </w:rPr>
        <w:t>　　图表 超级电容器技术生产现状</w:t>
      </w:r>
      <w:r>
        <w:rPr>
          <w:rFonts w:hint="eastAsia"/>
        </w:rPr>
        <w:br/>
      </w:r>
      <w:r>
        <w:rPr>
          <w:rFonts w:hint="eastAsia"/>
        </w:rPr>
        <w:t>　　图表 超级电容器技术发展有利因素分析</w:t>
      </w:r>
      <w:r>
        <w:rPr>
          <w:rFonts w:hint="eastAsia"/>
        </w:rPr>
        <w:br/>
      </w:r>
      <w:r>
        <w:rPr>
          <w:rFonts w:hint="eastAsia"/>
        </w:rPr>
        <w:t>　　图表 超级电容器技术发展不利因素分析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2023年中国超级电容器技术产能</w:t>
      </w:r>
      <w:r>
        <w:rPr>
          <w:rFonts w:hint="eastAsia"/>
        </w:rPr>
        <w:br/>
      </w:r>
      <w:r>
        <w:rPr>
          <w:rFonts w:hint="eastAsia"/>
        </w:rPr>
        <w:t>　　图表 2023年超级电容器技术供给情况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2019-2023年中国超级电容器技术产量统计</w:t>
      </w:r>
      <w:r>
        <w:rPr>
          <w:rFonts w:hint="eastAsia"/>
        </w:rPr>
        <w:br/>
      </w:r>
      <w:r>
        <w:rPr>
          <w:rFonts w:hint="eastAsia"/>
        </w:rPr>
        <w:t>　　图表 超级电容器技术最新消息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2019-2023年超级电容器技术销售情况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2019-2023年中国超级电容器技术行业企业数量统计</w:t>
      </w:r>
      <w:r>
        <w:rPr>
          <w:rFonts w:hint="eastAsia"/>
        </w:rPr>
        <w:br/>
      </w:r>
      <w:r>
        <w:rPr>
          <w:rFonts w:hint="eastAsia"/>
        </w:rPr>
        <w:t>　　图表 超级电容器技术成本和利润分析</w:t>
      </w:r>
      <w:r>
        <w:rPr>
          <w:rFonts w:hint="eastAsia"/>
        </w:rPr>
        <w:br/>
      </w:r>
      <w:r>
        <w:rPr>
          <w:rFonts w:hint="eastAsia"/>
        </w:rPr>
        <w:t>　　图表 超级电容器技术上游发展</w:t>
      </w:r>
      <w:r>
        <w:rPr>
          <w:rFonts w:hint="eastAsia"/>
        </w:rPr>
        <w:br/>
      </w:r>
      <w:r>
        <w:rPr>
          <w:rFonts w:hint="eastAsia"/>
        </w:rPr>
        <w:t>　　图表 超级电容器技术下游发展</w:t>
      </w:r>
      <w:r>
        <w:rPr>
          <w:rFonts w:hint="eastAsia"/>
        </w:rPr>
        <w:br/>
      </w:r>
      <w:r>
        <w:rPr>
          <w:rFonts w:hint="eastAsia"/>
        </w:rPr>
        <w:t>　　图表 2023年中国超级电容器技术行业需求区域调研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**地区超级电容器技术行业市场需求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**地区超级电容器技术市场需求分析</w:t>
      </w:r>
      <w:r>
        <w:rPr>
          <w:rFonts w:hint="eastAsia"/>
        </w:rPr>
        <w:br/>
      </w:r>
      <w:r>
        <w:rPr>
          <w:rFonts w:hint="eastAsia"/>
        </w:rPr>
        <w:t>　　图表 超级电容器技术招标、中标情况</w:t>
      </w:r>
      <w:r>
        <w:rPr>
          <w:rFonts w:hint="eastAsia"/>
        </w:rPr>
        <w:br/>
      </w:r>
      <w:r>
        <w:rPr>
          <w:rFonts w:hint="eastAsia"/>
        </w:rPr>
        <w:t>　　图表 超级电容器技术品牌分析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企业超级电容器技术型号、规格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超级电容器技术优势</w:t>
      </w:r>
      <w:r>
        <w:rPr>
          <w:rFonts w:hint="eastAsia"/>
        </w:rPr>
        <w:br/>
      </w:r>
      <w:r>
        <w:rPr>
          <w:rFonts w:hint="eastAsia"/>
        </w:rPr>
        <w:t>　　图表 超级电容器技术劣势</w:t>
      </w:r>
      <w:r>
        <w:rPr>
          <w:rFonts w:hint="eastAsia"/>
        </w:rPr>
        <w:br/>
      </w:r>
      <w:r>
        <w:rPr>
          <w:rFonts w:hint="eastAsia"/>
        </w:rPr>
        <w:t>　　图表 超级电容器技术机会</w:t>
      </w:r>
      <w:r>
        <w:rPr>
          <w:rFonts w:hint="eastAsia"/>
        </w:rPr>
        <w:br/>
      </w:r>
      <w:r>
        <w:rPr>
          <w:rFonts w:hint="eastAsia"/>
        </w:rPr>
        <w:t>　　图表 超级电容器技术威胁</w:t>
      </w:r>
      <w:r>
        <w:rPr>
          <w:rFonts w:hint="eastAsia"/>
        </w:rPr>
        <w:br/>
      </w:r>
      <w:r>
        <w:rPr>
          <w:rFonts w:hint="eastAsia"/>
        </w:rPr>
        <w:t>　　图表 进入超级电容器技术行业壁垒</w:t>
      </w:r>
      <w:r>
        <w:rPr>
          <w:rFonts w:hint="eastAsia"/>
        </w:rPr>
        <w:br/>
      </w:r>
      <w:r>
        <w:rPr>
          <w:rFonts w:hint="eastAsia"/>
        </w:rPr>
        <w:t>　　图表 超级电容器技术投资、并购情况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2024-2030年中国超级电容器技术市场规模预测</w:t>
      </w:r>
      <w:r>
        <w:rPr>
          <w:rFonts w:hint="eastAsia"/>
        </w:rPr>
        <w:br/>
      </w:r>
      <w:r>
        <w:rPr>
          <w:rFonts w:hint="eastAsia"/>
        </w:rPr>
        <w:t>　　图表 超级电容器技术行业准入条件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2024-2030年中国超级电容器技术市场前景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08719a43941a0" w:history="1">
        <w:r>
          <w:rPr>
            <w:rStyle w:val="Hyperlink"/>
          </w:rPr>
          <w:t>2024-2030年中国超级电容器技术行业市场分析与发展趋势报告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08719a43941a0" w:history="1">
        <w:r>
          <w:rPr>
            <w:rStyle w:val="Hyperlink"/>
          </w:rPr>
          <w:t>https://www.20087.com/2/06/ChaoJiDianRongQiJiShuDeQianJingQuShi.html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热点：超级电容器技术有哪些、超级电容器综述、超级电容器概述、超级电容器及应用领域、超级电容器领域的大牛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227c9f72a4400" w:history="1">
      <w:r>
        <w:rPr>
          <w:rStyle w:val="Hyperlink"/>
        </w:rPr>
        <w:t>2024-2030年中国超级电容器技术行业市场分析与发展趋势报告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oJiDianRongQiJiShuDeQianJingQuShi.html" TargetMode="External" Id="R55708719a439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oJiDianRongQiJiShuDeQianJingQuShi.html" TargetMode="External" Id="Rc1a227c9f72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2024-05-17T08:24:00Z</dcterms:created>
  <dcterms:modified xsi:type="dcterms:W3CDTF">2024-05-17T09:24:00Z</dcterms:modified>
  <dc:subject>2024-2030年中国超级电容器技术行业市场分析与发展趋势报告</dc:subject>
  <dc:title>2024-2030年中国超级电容器技术行业市场分析与发展趋势报告</dc:title>
  <cp:keywords>2024-2030年中国超级电容器技术行业市场分析与发展趋势报告</cp:keywords>
  <dc:description>2024-2030年中国超级电容器技术行业市场分析与发展趋势报告</dc:description>
</cp:coreProperties>
</file>