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84a7dab44289" w:history="1">
              <w:r>
                <w:rPr>
                  <w:rStyle w:val="Hyperlink"/>
                </w:rPr>
                <w:t>2024-2030年中国网络证券行业研究与前景趋势报告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84a7dab44289" w:history="1">
              <w:r>
                <w:rPr>
                  <w:rStyle w:val="Hyperlink"/>
                </w:rPr>
                <w:t>2024-2030年中国网络证券行业研究与前景趋势报告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e84a7dab44289" w:history="1">
                <w:r>
                  <w:rPr>
                    <w:rStyle w:val="Hyperlink"/>
                  </w:rPr>
                  <w:t>https://www.20087.com/3/96/WangLuoZhengQuanHangYeQuShi.html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证券市场在全球范围内经历了快速的增长，得益于互联网和移动互联网技术的普及，以及金融服务的数字化转型。网络证券服务提供商通过提供便捷的在线交易平台、丰富的金融产品选择和实时市场数据，吸引了大量投资者。同时，监管机构对金融科技的接纳和规范化，为网络证券市场创造了有利的政策环境。</w:t>
      </w:r>
      <w:r>
        <w:rPr>
          <w:rFonts w:hint="eastAsia"/>
        </w:rPr>
        <w:br/>
      </w:r>
      <w:r>
        <w:rPr>
          <w:rFonts w:hint="eastAsia"/>
        </w:rPr>
        <w:t>　　未来，网络证券将更加注重用户体验和智能化服务。人工智能（AI）和大数据分析将用于提供个性化的投资建议和风险评估，增强投资者信心。同时，区块链技术的应用将提升交易的透明度和安全性，降低交易成本。此外，随着跨境投资的增加，网络证券平台将提供更广泛的国际金融市场接入，促进资本的全球化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84a7dab44289" w:history="1">
        <w:r>
          <w:rPr>
            <w:rStyle w:val="Hyperlink"/>
          </w:rPr>
          <w:t>2024-2030年中国网络证券行业研究与前景趋势报告</w:t>
        </w:r>
      </w:hyperlink>
      <w:r>
        <w:rPr>
          <w:rFonts w:hint="eastAsia"/>
        </w:rPr>
        <w:t>》主要分析了网络证券行业的市场规模、网络证券市场供需状况、网络证券市场竞争状况和网络证券主要企业经营情况，同时对网络证券行业的未来发展做出了科学预测。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84a7dab44289" w:history="1">
        <w:r>
          <w:rPr>
            <w:rStyle w:val="Hyperlink"/>
          </w:rPr>
          <w:t>2024-2030年中国网络证券行业研究与前景趋势报告</w:t>
        </w:r>
      </w:hyperlink>
      <w:r>
        <w:rPr>
          <w:rFonts w:hint="eastAsia"/>
        </w:rPr>
        <w:t>》在多年网络证券行业研究的基础上，结合中国网络证券行业市场的发展现状，通过资深研究团队对网络证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84a7dab44289" w:history="1">
        <w:r>
          <w:rPr>
            <w:rStyle w:val="Hyperlink"/>
          </w:rPr>
          <w:t>2024-2030年中国网络证券行业研究与前景趋势报告</w:t>
        </w:r>
      </w:hyperlink>
      <w:r>
        <w:rPr>
          <w:rFonts w:hint="eastAsia"/>
        </w:rPr>
        <w:t>》可以帮助投资者准确把握网络证券行业的市场现状，为投资者进行投资作出网络证券行业前景预判，挖掘网络证券行业投资价值，同时提出网络证券行业投资策略、生产策略、营销策略等方面的建议。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网络证券产业概述</w:t>
      </w:r>
      <w:r>
        <w:rPr>
          <w:rFonts w:hint="eastAsia"/>
        </w:rPr>
        <w:br/>
      </w:r>
      <w:r>
        <w:rPr>
          <w:rFonts w:hint="eastAsia"/>
        </w:rPr>
        <w:t>　　第一节 网络证券定义</w:t>
      </w:r>
      <w:r>
        <w:rPr>
          <w:rFonts w:hint="eastAsia"/>
        </w:rPr>
        <w:br/>
      </w:r>
      <w:r>
        <w:rPr>
          <w:rFonts w:hint="eastAsia"/>
        </w:rPr>
        <w:t>　　第二节 网络证券行业特点</w:t>
      </w:r>
      <w:r>
        <w:rPr>
          <w:rFonts w:hint="eastAsia"/>
        </w:rPr>
        <w:br/>
      </w:r>
      <w:r>
        <w:rPr>
          <w:rFonts w:hint="eastAsia"/>
        </w:rPr>
        <w:t>　　第三节 网络证券产业链分析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2023-2024年中国网络证券行业运行环境分析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中国网络证券运行经济环境分析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中国网络证券产业政策环境分析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一、网络证券行业监管体制</w:t>
      </w:r>
      <w:r>
        <w:rPr>
          <w:rFonts w:hint="eastAsia"/>
        </w:rPr>
        <w:br/>
      </w:r>
      <w:r>
        <w:rPr>
          <w:rFonts w:hint="eastAsia"/>
        </w:rPr>
        <w:t>　　　　二、网络证券行业主要法规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三、主要网络证券产业政策</w:t>
      </w:r>
      <w:r>
        <w:rPr>
          <w:rFonts w:hint="eastAsia"/>
        </w:rPr>
        <w:br/>
      </w:r>
      <w:r>
        <w:rPr>
          <w:rFonts w:hint="eastAsia"/>
        </w:rPr>
        <w:t>　　第三节 中国网络证券产业社会环境分析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2023-2024年国外网络证券行业发展态势分析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国外网络证券市场发展现状分析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国外主要国家网络证券市场现状</w:t>
      </w:r>
      <w:r>
        <w:rPr>
          <w:rFonts w:hint="eastAsia"/>
        </w:rPr>
        <w:br/>
      </w:r>
      <w:r>
        <w:rPr>
          <w:rFonts w:hint="eastAsia"/>
        </w:rPr>
        <w:t>　　第三节 国外网络证券行业发展趋势预测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中国网络证券行业市场分析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2019-2024年中国网络证券行业规模情况</w:t>
      </w:r>
      <w:r>
        <w:rPr>
          <w:rFonts w:hint="eastAsia"/>
        </w:rPr>
        <w:br/>
      </w:r>
      <w:r>
        <w:rPr>
          <w:rFonts w:hint="eastAsia"/>
        </w:rPr>
        <w:t>　　　　一、网络证券行业市场规模情况分析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二、网络证券行业单位规模情况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三、网络证券行业人员规模情况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2019-2024年中国网络证券行业财务能力分析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一、网络证券行业盈利能力分析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二、网络证券行业偿债能力分析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三、网络证券行业营运能力分析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四、网络证券行业发展能力分析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2023-2024年中国网络证券行业热点动态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2024年中国网络证券行业面临的挑战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中国重点地区网络证券行业市场调研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中国网络证券行业价格走势及影响因素分析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国内网络证券行业价格回顾</w:t>
      </w:r>
      <w:r>
        <w:rPr>
          <w:rFonts w:hint="eastAsia"/>
        </w:rPr>
        <w:br/>
      </w:r>
      <w:r>
        <w:rPr>
          <w:rFonts w:hint="eastAsia"/>
        </w:rPr>
        <w:t>　　第二节 国内网络证券行业价格走势预测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国内网络证券行业价格影响因素分析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中国网络证券行业客户调研</w:t>
      </w:r>
      <w:r>
        <w:rPr>
          <w:rFonts w:hint="eastAsia"/>
        </w:rPr>
        <w:br/>
      </w:r>
      <w:r>
        <w:rPr>
          <w:rFonts w:hint="eastAsia"/>
        </w:rPr>
        <w:t>　　　　一、网络证券行业客户偏好调查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二、客户对网络证券品牌的首要认知渠道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三、网络证券品牌忠诚度调查</w:t>
      </w:r>
      <w:r>
        <w:rPr>
          <w:rFonts w:hint="eastAsia"/>
        </w:rPr>
        <w:br/>
      </w:r>
      <w:r>
        <w:rPr>
          <w:rFonts w:hint="eastAsia"/>
        </w:rPr>
        <w:t>　　　　四、网络证券行业客户消费理念调研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中国网络证券行业竞争格局分析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2024年网络证券行业集中度分析</w:t>
      </w:r>
      <w:r>
        <w:rPr>
          <w:rFonts w:hint="eastAsia"/>
        </w:rPr>
        <w:br/>
      </w:r>
      <w:r>
        <w:rPr>
          <w:rFonts w:hint="eastAsia"/>
        </w:rPr>
        <w:t>　　　　一、网络证券市场集中度分析</w:t>
      </w:r>
      <w:r>
        <w:rPr>
          <w:rFonts w:hint="eastAsia"/>
        </w:rPr>
        <w:br/>
      </w:r>
      <w:r>
        <w:rPr>
          <w:rFonts w:hint="eastAsia"/>
        </w:rPr>
        <w:t>　　　　二、网络证券企业集中度分析</w:t>
      </w:r>
      <w:r>
        <w:rPr>
          <w:rFonts w:hint="eastAsia"/>
        </w:rPr>
        <w:br/>
      </w:r>
      <w:r>
        <w:rPr>
          <w:rFonts w:hint="eastAsia"/>
        </w:rPr>
        <w:t>　　第二节 2024年网络证券行业竞争格局分析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一、网络证券行业竞争策略分析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二、网络证券行业竞争格局展望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三、我国网络证券市场竞争趋势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网络证券行业重点企业发展调研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网络证券企业发展策略分析</w:t>
      </w:r>
      <w:r>
        <w:rPr>
          <w:rFonts w:hint="eastAsia"/>
        </w:rPr>
        <w:br/>
      </w:r>
      <w:r>
        <w:rPr>
          <w:rFonts w:hint="eastAsia"/>
        </w:rPr>
        <w:t>　　第一节 网络证券市场策略分析</w:t>
      </w:r>
      <w:r>
        <w:rPr>
          <w:rFonts w:hint="eastAsia"/>
        </w:rPr>
        <w:br/>
      </w:r>
      <w:r>
        <w:rPr>
          <w:rFonts w:hint="eastAsia"/>
        </w:rPr>
        <w:t>　　　　一、网络证券价格策略分析</w:t>
      </w:r>
      <w:r>
        <w:rPr>
          <w:rFonts w:hint="eastAsia"/>
        </w:rPr>
        <w:br/>
      </w:r>
      <w:r>
        <w:rPr>
          <w:rFonts w:hint="eastAsia"/>
        </w:rPr>
        <w:t>　　　　二、网络证券渠道策略分析</w:t>
      </w:r>
      <w:r>
        <w:rPr>
          <w:rFonts w:hint="eastAsia"/>
        </w:rPr>
        <w:br/>
      </w:r>
      <w:r>
        <w:rPr>
          <w:rFonts w:hint="eastAsia"/>
        </w:rPr>
        <w:t>　　第二节 网络证券销售策略分析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提高网络证券企业竞争力的策略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一、提高中国网络证券企业核心竞争力的对策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二、网络证券企业提升竞争力的主要方向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三、影响网络证券企业核心竞争力的因素及提升途径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四、提高网络证券企业竞争力的策略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网络证券行业投资风险与控制策略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网络证券行业SWOT模型分析</w:t>
      </w:r>
      <w:r>
        <w:rPr>
          <w:rFonts w:hint="eastAsia"/>
        </w:rPr>
        <w:br/>
      </w:r>
      <w:r>
        <w:rPr>
          <w:rFonts w:hint="eastAsia"/>
        </w:rPr>
        <w:t>　　　　一、网络证券行业优势分析</w:t>
      </w:r>
      <w:r>
        <w:rPr>
          <w:rFonts w:hint="eastAsia"/>
        </w:rPr>
        <w:br/>
      </w:r>
      <w:r>
        <w:rPr>
          <w:rFonts w:hint="eastAsia"/>
        </w:rPr>
        <w:t>　　　　二、网络证券行业劣势分析</w:t>
      </w:r>
      <w:r>
        <w:rPr>
          <w:rFonts w:hint="eastAsia"/>
        </w:rPr>
        <w:br/>
      </w:r>
      <w:r>
        <w:rPr>
          <w:rFonts w:hint="eastAsia"/>
        </w:rPr>
        <w:t>　　　　三、网络证券行业机会分析</w:t>
      </w:r>
      <w:r>
        <w:rPr>
          <w:rFonts w:hint="eastAsia"/>
        </w:rPr>
        <w:br/>
      </w:r>
      <w:r>
        <w:rPr>
          <w:rFonts w:hint="eastAsia"/>
        </w:rPr>
        <w:t>　　　　四、网络证券行业风险分析</w:t>
      </w:r>
      <w:r>
        <w:rPr>
          <w:rFonts w:hint="eastAsia"/>
        </w:rPr>
        <w:br/>
      </w:r>
      <w:r>
        <w:rPr>
          <w:rFonts w:hint="eastAsia"/>
        </w:rPr>
        <w:t>　　第二节 网络证券行业投资风险及控制策略分析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一、网络证券市场风险及控制策略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二、网络证券行业政策风险及控制策略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三、网络证券行业经营风险及控制策略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四、网络证券同业竞争风险及控制策略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五、网络证券行业其他风险及控制策略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2024-2030年中国网络证券行业投资潜力及发展趋势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2024-2030年网络证券行业投资潜力分析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一、网络证券行业重点可投资领域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二、网络证券行业目标市场需求潜力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三、网络证券行业投资潜力综合评判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中:智林:2024-2030年中国网络证券行业发展趋势分析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一、2024年网络证券市场前景分析</w:t>
      </w:r>
      <w:r>
        <w:rPr>
          <w:rFonts w:hint="eastAsia"/>
        </w:rPr>
        <w:br/>
      </w:r>
      <w:r>
        <w:rPr>
          <w:rFonts w:hint="eastAsia"/>
        </w:rPr>
        <w:t>　　　　二、2024年网络证券发展趋势预测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三、2024-2030年我国网络证券行业发展剖析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五、未来网络证券行业发展变局剖析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网络证券行业历程</w:t>
      </w:r>
      <w:r>
        <w:rPr>
          <w:rFonts w:hint="eastAsia"/>
        </w:rPr>
        <w:br/>
      </w:r>
      <w:r>
        <w:rPr>
          <w:rFonts w:hint="eastAsia"/>
        </w:rPr>
        <w:t>　　图表 网络证券行业生命周期</w:t>
      </w:r>
      <w:r>
        <w:rPr>
          <w:rFonts w:hint="eastAsia"/>
        </w:rPr>
        <w:br/>
      </w:r>
      <w:r>
        <w:rPr>
          <w:rFonts w:hint="eastAsia"/>
        </w:rPr>
        <w:t>　　图表 网络证券行业产业链分析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2019-2024年网络证券行业市场容量统计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**地区网络证券市场规模及增长情况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**地区网络证券行业市场需求情况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**地区网络证券市场规模及增长情况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**地区网络证券行业市场需求情况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**地区网络证券市场规模及增长情况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**地区网络证券行业市场需求情况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网络证券重点企业（一）基本信息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网络证券重点企业（一）经营情况分析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网络证券重点企业（一）盈利能力情况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网络证券重点企业（二）经营情况分析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网络证券重点企业（二）盈利能力情况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网络证券重点企业（二）成长能力情况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2024-2030年中国网络证券行业市场容量预测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2024-2030年中国网络证券行业市场规模预测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2024-2030年中国网络证券市场前景分析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2024-2030年中国网络证券行业发展趋势预测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84a7dab44289" w:history="1">
        <w:r>
          <w:rPr>
            <w:rStyle w:val="Hyperlink"/>
          </w:rPr>
          <w:t>2024-2030年中国网络证券行业研究与前景趋势报告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e84a7dab44289" w:history="1">
        <w:r>
          <w:rPr>
            <w:rStyle w:val="Hyperlink"/>
          </w:rPr>
          <w:t>https://www.20087.com/3/96/WangLuoZhengQuanHangYeQuShi.html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52348e4664081" w:history="1">
      <w:r>
        <w:rPr>
          <w:rStyle w:val="Hyperlink"/>
        </w:rPr>
        <w:t>2024-2030年中国网络证券行业研究与前景趋势报告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angLuoZhengQuanHangYeQuShi.html" TargetMode="External" Id="Rac4e84a7dab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angLuoZhengQuanHangYeQuShi.html" TargetMode="External" Id="Rfab52348e46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2024-04-25T08:32:00Z</dcterms:created>
  <dcterms:modified xsi:type="dcterms:W3CDTF">2024-04-25T09:32:00Z</dcterms:modified>
  <dc:subject>2024-2030年中国网络证券行业研究与前景趋势报告</dc:subject>
  <dc:title>2024-2030年中国网络证券行业研究与前景趋势报告</dc:title>
  <cp:keywords>2024-2030年中国网络证券行业研究与前景趋势报告</cp:keywords>
  <dc:description>2024-2030年中国网络证券行业研究与前景趋势报告</dc:description>
</cp:coreProperties>
</file>