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0be13ab747f0" w:history="1">
              <w:r>
                <w:rPr>
                  <w:rStyle w:val="Hyperlink"/>
                </w:rPr>
                <w:t>2025-2031年中国一体化收银机行业发展深度调研及未来趋势预测报告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0be13ab747f0" w:history="1">
              <w:r>
                <w:rPr>
                  <w:rStyle w:val="Hyperlink"/>
                </w:rPr>
                <w:t>2025-2031年中国一体化收银机行业发展深度调研及未来趋势预测报告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0be13ab747f0" w:history="1">
                <w:r>
                  <w:rPr>
                    <w:rStyle w:val="Hyperlink"/>
                  </w:rPr>
                  <w:t>https://www.20087.com/5/56/YiTiHuaShouYinJiFaZhanQuShiYuCe.html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一种集成了POS系统、打印机、现金抽屉等多种功能于一体的收银设备，近年来随着零售业数字化转型的加速而受到广泛关注。目前，一体化收银机的功能不断完善，操作界面更加友好，能够支持多种支付方式，如移动支付、银行卡支付等。此外，随着物联网技术的应用，一体化收银机能够实现数据的实时上传和分析，帮助商家更好地管理库存和销售数据。</w:t>
      </w:r>
      <w:r>
        <w:rPr>
          <w:rFonts w:hint="eastAsia"/>
        </w:rPr>
        <w:br/>
      </w:r>
      <w:r>
        <w:rPr>
          <w:rFonts w:hint="eastAsia"/>
        </w:rPr>
        <w:t>　　未来，一体化收银机的发展将更加注重智能化和数据分析能力。一方面，随着人工智能技术的应用，一体化收银机将更加智能化，能够自动识别商品、进行库存管理等，提高收银效率。另一方面，随着大数据分析技术的进步，一体化收银机将能够提供更深入的销售分析和顾客行为洞察，帮助商家做出更精准的营销决策。此外，随着消费者对购物体验要求的提高，一体化收银机将更加注重用户体验设计，提供更加便捷、快速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0be13ab747f0" w:history="1">
        <w:r>
          <w:rPr>
            <w:rStyle w:val="Hyperlink"/>
          </w:rPr>
          <w:t>2025-2031年中国一体化收银机行业发展深度调研及未来趋势预测报告</w:t>
        </w:r>
      </w:hyperlink>
      <w:r>
        <w:rPr>
          <w:rFonts w:hint="eastAsia"/>
        </w:rPr>
        <w:t>》基于国家统计局及相关行业协会的详实数据，结合国内外一体化收银机行业研究资料及深入市场调研，系统分析了一体化收银机行业的市场规模、市场需求及产业链现状。报告重点探讨了一体化收银机行业整体运行情况及细分领域特点，科学预测了一体化收银机市场前景与发展趋势，揭示了一体化收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40be13ab747f0" w:history="1">
        <w:r>
          <w:rPr>
            <w:rStyle w:val="Hyperlink"/>
          </w:rPr>
          <w:t>2025-2031年中国一体化收银机行业发展深度调研及未来趋势预测报告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一体化收银机产业概述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中国一体化收银机行业在国民经济中的地位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一体化收银机行业生命周期分析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二、一体化收银机行业生命周期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行业运行环境对中国一体化收银机行业的影响分析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一体化收银机行业市场分析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第二节 影响一体化收银机市场规模的因素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第四节 一体化收银机市场发展潜力分析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一体化收银机行业生产分析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一体化收银机行业生产中存在的问题</w:t>
      </w:r>
      <w:r>
        <w:rPr>
          <w:rFonts w:hint="eastAsia"/>
        </w:rPr>
        <w:br/>
      </w:r>
      <w:r>
        <w:rPr>
          <w:rFonts w:hint="eastAsia"/>
        </w:rPr>
        <w:t>　　第五节 收银机机市场环境现状解析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一体化收银机行业区域生产分析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一体化收银机行业市场集中度分析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2020-2025年一体化收银机价格走势</w:t>
      </w:r>
      <w:r>
        <w:rPr>
          <w:rFonts w:hint="eastAsia"/>
        </w:rPr>
        <w:br/>
      </w:r>
      <w:r>
        <w:rPr>
          <w:rFonts w:hint="eastAsia"/>
        </w:rPr>
        <w:t>　　第二节 影响一体化收银机产品价格的关键因素分析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主要一体化收银机企业价位及价格策略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一体化收银机行业渠道分析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各类渠道对一体化收银机行业的影响</w:t>
      </w:r>
      <w:r>
        <w:rPr>
          <w:rFonts w:hint="eastAsia"/>
        </w:rPr>
        <w:br/>
      </w:r>
      <w:r>
        <w:rPr>
          <w:rFonts w:hint="eastAsia"/>
        </w:rPr>
        <w:t>　　第三节 主要一体化收银机企业渠道策略研究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一体化收银机所属行业进出口分析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二、一体化收银机海外市场分布情况</w:t>
      </w:r>
      <w:r>
        <w:rPr>
          <w:rFonts w:hint="eastAsia"/>
        </w:rPr>
        <w:br/>
      </w:r>
      <w:r>
        <w:rPr>
          <w:rFonts w:hint="eastAsia"/>
        </w:rPr>
        <w:t>　　　　三、一体化收银机所属行业经营海外市场的主要品牌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四、一体化收银机所属行业出口态势展望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二、我国一体化收银机进口主要国家及地区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三、进口品牌对一体化收银机行业的促进与影响</w:t>
      </w:r>
      <w:r>
        <w:rPr>
          <w:rFonts w:hint="eastAsia"/>
        </w:rPr>
        <w:br/>
      </w:r>
      <w:r>
        <w:rPr>
          <w:rFonts w:hint="eastAsia"/>
        </w:rPr>
        <w:t>　　　　四、一体化收银机行业进口态势展望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2025年中国零售行业六大发展趋势预测</w:t>
      </w:r>
      <w:r>
        <w:rPr>
          <w:rFonts w:hint="eastAsia"/>
        </w:rPr>
        <w:br/>
      </w:r>
      <w:r>
        <w:rPr>
          <w:rFonts w:hint="eastAsia"/>
        </w:rPr>
        <w:t>　　第五节 下游零售业发展利好政策</w:t>
      </w:r>
      <w:r>
        <w:rPr>
          <w:rFonts w:hint="eastAsia"/>
        </w:rPr>
        <w:br/>
      </w:r>
      <w:r>
        <w:rPr>
          <w:rFonts w:hint="eastAsia"/>
        </w:rPr>
        <w:t>　　第六节 下游零售业利空政策</w:t>
      </w:r>
      <w:r>
        <w:rPr>
          <w:rFonts w:hint="eastAsia"/>
        </w:rPr>
        <w:br/>
      </w:r>
      <w:r>
        <w:rPr>
          <w:rFonts w:hint="eastAsia"/>
        </w:rPr>
        <w:t>　　第七节 便利店市场发展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一体化收银机行业用户分析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移动支付的趋势和方向</w:t>
      </w:r>
      <w:r>
        <w:rPr>
          <w:rFonts w:hint="eastAsia"/>
        </w:rPr>
        <w:br/>
      </w:r>
      <w:r>
        <w:rPr>
          <w:rFonts w:hint="eastAsia"/>
        </w:rPr>
        <w:t>　　第四节 替代品对一体化收银机行业的影响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一体化收银机行业工艺技术发展分析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一体化收银机行业主导驱动因素分析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重点一体化收银机企业分析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一体化收银机行业进入壁垒及机会分析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三、一体化收银机行业进入机会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一体化收银机行业投资风险分析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政策和体制风险</w:t>
      </w:r>
      <w:r>
        <w:rPr>
          <w:rFonts w:hint="eastAsia"/>
        </w:rPr>
        <w:br/>
      </w:r>
      <w:r>
        <w:rPr>
          <w:rFonts w:hint="eastAsia"/>
        </w:rPr>
        <w:t>　　第七节 宏观经济波动风险</w:t>
      </w:r>
      <w:r>
        <w:rPr>
          <w:rFonts w:hint="eastAsia"/>
        </w:rPr>
        <w:br/>
      </w:r>
      <w:r>
        <w:rPr>
          <w:rFonts w:hint="eastAsia"/>
        </w:rPr>
        <w:t>　　第八节 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一体化收银机行业市场前景与预测分析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一体化收银机行业盈利水平分析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一体化收银机行业总体机会评价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中^智^林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图表 2020-2025年零售企业毛利率及净利率变化情况表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图表 2025年全国百货扩展情况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2020-2025年一体化收银机行业生产规模及增速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图表 2025-2031年一体化收银机产品价格变化趋势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2020-2025年上海普天邮通科技股份有限公司利润表分析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0be13ab747f0" w:history="1">
        <w:r>
          <w:rPr>
            <w:rStyle w:val="Hyperlink"/>
          </w:rPr>
          <w:t>2025-2031年中国一体化收银机行业发展深度调研及未来趋势预测报告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0be13ab747f0" w:history="1">
        <w:r>
          <w:rPr>
            <w:rStyle w:val="Hyperlink"/>
          </w:rPr>
          <w:t>https://www.20087.com/5/56/YiTiHuaShouYinJiFaZhanQuShiYuCe.html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热点：中国十大收银机品牌、一体化收银机操作流程、收银机价格、一体化收银机的优缺点、进销存财务收银一体机、最新收银一体机、收银机多少钱一套、收银一体机使用方法视频、300w一体机收银机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40fb7dc1d4aa2" w:history="1">
      <w:r>
        <w:rPr>
          <w:rStyle w:val="Hyperlink"/>
        </w:rPr>
        <w:t>2025-2031年中国一体化收银机行业发展深度调研及未来趋势预测报告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TiHuaShouYinJiFaZhanQuShiYuCe.html" TargetMode="External" Id="R39a40be13ab7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TiHuaShouYinJiFaZhanQuShiYuCe.html" TargetMode="External" Id="R47040fb7dc1d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2025-05-03T23:23:00Z</dcterms:created>
  <dcterms:modified xsi:type="dcterms:W3CDTF">2025-05-04T00:23:00Z</dcterms:modified>
  <dc:subject>2025-2031年中国一体化收银机行业发展深度调研及未来趋势预测报告</dc:subject>
  <dc:title>2025-2031年中国一体化收银机行业发展深度调研及未来趋势预测报告</dc:title>
  <cp:keywords>2025-2031年中国一体化收银机行业发展深度调研及未来趋势预测报告</cp:keywords>
  <dc:description>2025-2031年中国一体化收银机行业发展深度调研及未来趋势预测报告</dc:description>
</cp:coreProperties>
</file>