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ed5b997904850" w:history="1">
              <w:r>
                <w:rPr>
                  <w:rStyle w:val="Hyperlink"/>
                </w:rPr>
                <w:t>2025-2031年中国民航发动机行业发展研究与前景趋势报告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ed5b997904850" w:history="1">
              <w:r>
                <w:rPr>
                  <w:rStyle w:val="Hyperlink"/>
                </w:rPr>
                <w:t>2025-2031年中国民航发动机行业发展研究与前景趋势报告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ed5b997904850" w:history="1">
                <w:r>
                  <w:rPr>
                    <w:rStyle w:val="Hyperlink"/>
                  </w:rPr>
                  <w:t>https://www.20087.com/7/16/MinHangFaDongJiShiChangXianZhuangHeQianJing.html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发动机是飞机的心脏，其性能直接影响到飞行的安全性和经济性。近年来，民航发动机制造商致力于提高发动机的燃油效率、降低噪音和减少排放，以满足越来越严格的环保标准和运营成本控制需求。涡轮风扇发动机技术的不断进步，如复合材料风扇叶片和陶瓷基复合材料的使用，已经显著提升了发动机的性能。</w:t>
      </w:r>
      <w:r>
        <w:rPr>
          <w:rFonts w:hint="eastAsia"/>
        </w:rPr>
        <w:br/>
      </w:r>
      <w:r>
        <w:rPr>
          <w:rFonts w:hint="eastAsia"/>
        </w:rPr>
        <w:t>　　未来，民航发动机的发展将更加注重可持续性和智能化。通过开发更加高效的燃烧室和采用可持续航空燃料（SAF），民航发动机将显著减少温室气体排放，符合绿色航空的目标。同时，通过集成传感器和数据分析，发动机健康监测系统将能够实时监控发动机状态，预测维护需求，减少非计划停机时间。此外，电动和混合动力推进系统的探索，将为未来民航发动机提供新的技术路径，推动航空业向零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ed5b997904850" w:history="1">
        <w:r>
          <w:rPr>
            <w:rStyle w:val="Hyperlink"/>
          </w:rPr>
          <w:t>2025-2031年中国民航发动机行业发展研究与前景趋势报告</w:t>
        </w:r>
      </w:hyperlink>
      <w:r>
        <w:rPr>
          <w:rFonts w:hint="eastAsia"/>
        </w:rPr>
        <w:t>》基于国家统计局、相关协会等权威数据，结合专业团队对民航发动机行业的长期监测，全面分析了民航发动机行业的市场规模、技术现状、发展趋势及竞争格局。报告详细梳理了民航发动机市场需求、进出口情况、上下游产业链、重点区域分布及主要企业动态，并通过SWOT分析揭示了民航发动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民航发动机行业相关概述</w:t>
      </w:r>
      <w:r>
        <w:rPr>
          <w:rFonts w:hint="eastAsia"/>
        </w:rPr>
        <w:br/>
      </w:r>
      <w:r>
        <w:rPr>
          <w:rFonts w:hint="eastAsia"/>
        </w:rPr>
        <w:t>　　　　一、民航发动机行业定义及特点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1、民航发动机行业定义</w:t>
      </w:r>
      <w:r>
        <w:rPr>
          <w:rFonts w:hint="eastAsia"/>
        </w:rPr>
        <w:br/>
      </w:r>
      <w:r>
        <w:rPr>
          <w:rFonts w:hint="eastAsia"/>
        </w:rPr>
        <w:t>　　　　　　2、民航发动机行业特点</w:t>
      </w:r>
      <w:r>
        <w:rPr>
          <w:rFonts w:hint="eastAsia"/>
        </w:rPr>
        <w:br/>
      </w:r>
      <w:r>
        <w:rPr>
          <w:rFonts w:hint="eastAsia"/>
        </w:rPr>
        <w:t>　　　　二、民航发动机行业经营模式分析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1、民航发动机生产模式</w:t>
      </w:r>
      <w:r>
        <w:rPr>
          <w:rFonts w:hint="eastAsia"/>
        </w:rPr>
        <w:br/>
      </w:r>
      <w:r>
        <w:rPr>
          <w:rFonts w:hint="eastAsia"/>
        </w:rPr>
        <w:t>　　　　　　2、民航发动机采购模式</w:t>
      </w:r>
      <w:r>
        <w:rPr>
          <w:rFonts w:hint="eastAsia"/>
        </w:rPr>
        <w:br/>
      </w:r>
      <w:r>
        <w:rPr>
          <w:rFonts w:hint="eastAsia"/>
        </w:rPr>
        <w:t>　　　　　　3、民航发动机销售模式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2025年全球民航发动机行业市场运行形势分析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2025年全球民航发动机行业发展概况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全球民航发动机行业发展走势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一、全球民航发动机行业市场分布情况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二、全球民航发动机行业发展趋势分析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全球民航发动机行业重点国家和区域分析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2024-2025年中国民航发动机行业发展环境分析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民航发动机行业经济环境分析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民航发动机行业政策环境分析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一、民航发动机行业政策影响分析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二、相关民航发动机行业标准分析</w:t>
      </w:r>
      <w:r>
        <w:rPr>
          <w:rFonts w:hint="eastAsia"/>
        </w:rPr>
        <w:br/>
      </w:r>
      <w:r>
        <w:rPr>
          <w:rFonts w:hint="eastAsia"/>
        </w:rPr>
        <w:t>　　第三节 民航发动机行业社会环境分析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2024-2025年民航发动机行业技术发展现状及趋势分析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民航发动机行业技术发展现状分析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国内外民航发动机行业技术差异与原因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民航发动机行业技术发展方向、趋势预测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提升民航发动机行业技术能力策略建议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中国民航发动机行业市场规模情况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中国民航发动机行业盈利情况分析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中国民航发动机行业市场需求状况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一、2019-2024年民航发动机行业市场需求情况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二、民航发动机行业市场需求特点分析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三、2025-2031年民航发动机行业市场需求预测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中国民航发动机行业产量情况分析与预测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一、2019-2024年民航发动机行业产量统计分析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二、2025年民航发动机行业产量特点分析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三、2025-2031年民航发动机行业产量预测分析</w:t>
      </w:r>
      <w:r>
        <w:rPr>
          <w:rFonts w:hint="eastAsia"/>
        </w:rPr>
        <w:br/>
      </w:r>
      <w:r>
        <w:rPr>
          <w:rFonts w:hint="eastAsia"/>
        </w:rPr>
        <w:t>　　第五节 民航发动机行业市场供需平衡状况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民航发动机行业细分产品市场调研分析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2019-2024年中国民航发动机行业进出口情况分析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一、2019-2024年中国民航发动机行业进口分析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二、2019-2024年中国民航发动机行业出口分析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2025-2031年中国民航发动机行业进出口情况预测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一、2025-2031年中国民航发动机行业进口预测分析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二、2025-2031年中国民航发动机行业出口预测分析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影响民航发动机行业进出口变化的主要原因分析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2019-2024年中国民航发动机行业区域市场分析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中国民航发动机行业区域市场结构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重点地区民航发动机行业调研分析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一、重点地区（一）民航发动机市场分析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二、重点地区（二）民航发动机市场分析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三、重点地区（三）民航发动机市场分析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四、重点地区（四）民航发动机市场分析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五、重点地区（五）民航发动机市场分析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民航发动机价格影响因素分析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2019-2024年中国民航发动机市场价格趋向分析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2025-2031年中国民航发动机市场价格趋向预测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民航发动机行业上游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民航发动机行业下游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民航发动机行业集中度分析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一、民航发动机市场集中度分析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二、民航发动机企业集中度分析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三、民航发动机区域集中度分析</w:t>
      </w:r>
      <w:r>
        <w:rPr>
          <w:rFonts w:hint="eastAsia"/>
        </w:rPr>
        <w:br/>
      </w:r>
      <w:r>
        <w:rPr>
          <w:rFonts w:hint="eastAsia"/>
        </w:rPr>
        <w:t>　　第二节 民航发动机行业竞争格局分析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一、2025年民航发动机行业竞争分析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二、2025年中外民航发动机产品竞争分析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三、2019-2024年中国民航发动机市场竞争分析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四、2025-2031年国内主要民航发动机企业动向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民航发动机重点企业（一）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民航发动机重点企业（二）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民航发动机重点企业（三）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民航发动机重点企业（四）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民航发动机重点企业（五）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民航发动机重点企业（六）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民航发动机企业发展策略分析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民航发动机市场策略分析</w:t>
      </w:r>
      <w:r>
        <w:rPr>
          <w:rFonts w:hint="eastAsia"/>
        </w:rPr>
        <w:br/>
      </w:r>
      <w:r>
        <w:rPr>
          <w:rFonts w:hint="eastAsia"/>
        </w:rPr>
        <w:t>　　　　一、民航发动机价格策略分析</w:t>
      </w:r>
      <w:r>
        <w:rPr>
          <w:rFonts w:hint="eastAsia"/>
        </w:rPr>
        <w:br/>
      </w:r>
      <w:r>
        <w:rPr>
          <w:rFonts w:hint="eastAsia"/>
        </w:rPr>
        <w:t>　　　　二、民航发动机渠道策略分析</w:t>
      </w:r>
      <w:r>
        <w:rPr>
          <w:rFonts w:hint="eastAsia"/>
        </w:rPr>
        <w:br/>
      </w:r>
      <w:r>
        <w:rPr>
          <w:rFonts w:hint="eastAsia"/>
        </w:rPr>
        <w:t>　　第二节 民航发动机销售策略分析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提高民航发动机企业竞争力的策略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一、提高中国民航发动机企业核心竞争力的对策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二、民航发动机企业提升竞争力的主要方向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三、影响民航发动机企业核心竞争力的因素及提升途径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四、提高民航发动机企业竞争力的策略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对我国民航发动机品牌的战略思考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一、民航发动机实施品牌战略的意义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二、民航发动机企业品牌的现状分析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三、我国民航发动机企业的品牌战略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四、民航发动机品牌战略管理的策略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中国民航发动机行业营销策略分析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民航发动机市场推广策略研究分析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一、做好民航发动机产品导入</w:t>
      </w:r>
      <w:r>
        <w:rPr>
          <w:rFonts w:hint="eastAsia"/>
        </w:rPr>
        <w:br/>
      </w:r>
      <w:r>
        <w:rPr>
          <w:rFonts w:hint="eastAsia"/>
        </w:rPr>
        <w:t>　　　　二、做好民航发动机产品组合和产品线决策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三、民航发动机行业城市市场推广策略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民航发动机行业渠道营销研究分析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一、民航发动机行业营销环境分析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二、民航发动机行业现存的营销渠道分析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三、民航发动机行业终端市场营销管理策略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民航发动机行业营销战略研究分析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一、中国民航发动机行业有效整合营销策略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二、建立民航发动机行业厂商的双嬴模式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2025-2031年中国民航发动机行业前景与风险预测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2025年民航发动机市场前景分析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2025年民航发动机发展趋势预测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2025-2031年中国民航发动机行业投资特性分析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一、2025-2031年中国民航发动机行业进入壁垒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二、2025-2031年中国民航发动机行业盈利模式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三、2025-2031年中国民航发动机行业盈利因素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2025-2031年中国民航发动机行业投资机会分析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一、2025-2031年中国民航发动机细分市场投资机会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二、2025-2031年中国民航发动机行业区域市场投资潜力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2025-2031年中国民航发动机行业投资风险分析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一、2025-2031年中国民航发动机行业市场竞争风险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二、2025-2031年中国民航发动机行业技术风险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三、2025-2031年中国民航发动机行业政策风险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四、2025-2031年中国民航发动机行业进入退出风险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2025-2031年中国民航发动机行业盈利模式与投资策略分析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国外民航发动机行业投资现状及经营模式分析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一、境外民航发动机行业成长情况调查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中国民航发动机行业商业模式探讨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中国民航发动机行业投资国际化发展战略分析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中国民航发动机行业投资策略分析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中国民航发动机行业资本运作战略选择方案研究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[^中^智^林]中国民航发动机行业多元化经营战略的可行性分析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民航发动机行业历程</w:t>
      </w:r>
      <w:r>
        <w:rPr>
          <w:rFonts w:hint="eastAsia"/>
        </w:rPr>
        <w:br/>
      </w:r>
      <w:r>
        <w:rPr>
          <w:rFonts w:hint="eastAsia"/>
        </w:rPr>
        <w:t>　　图表 民航发动机行业生命周期</w:t>
      </w:r>
      <w:r>
        <w:rPr>
          <w:rFonts w:hint="eastAsia"/>
        </w:rPr>
        <w:br/>
      </w:r>
      <w:r>
        <w:rPr>
          <w:rFonts w:hint="eastAsia"/>
        </w:rPr>
        <w:t>　　图表 民航发动机行业产业链分析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2019-2024年民航发动机行业市场容量分析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2019-2024年中国民航发动机市场需求量及增速统计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2024年中国民航发动机行业需求领域分布格局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2019-2024年中国民航发动机进口金额分析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2019-2024年中国民航发动机出口数量分析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2019-2024年中国民航发动机出口金额分析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2024年中国民航发动机进口国家及地区分析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2024年中国民航发动机出口国家及地区分析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2025-2031年中国民航发动机行业产量预测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2025-2031年中国民航发动机市场需求量预测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2025-2031年中国民航发动机行业供需平衡预测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2025年中国民航发动机市场前景分析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2025年中国民航发动机发展趋势预测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ed5b997904850" w:history="1">
        <w:r>
          <w:rPr>
            <w:rStyle w:val="Hyperlink"/>
          </w:rPr>
          <w:t>2025-2031年中国民航发动机行业发展研究与前景趋势报告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ed5b997904850" w:history="1">
        <w:r>
          <w:rPr>
            <w:rStyle w:val="Hyperlink"/>
          </w:rPr>
          <w:t>https://www.20087.com/7/16/MinHangFaDongJiShiChangXianZhuangHeQianJing.html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热点：客机发动机寿命、民航发动机种类、EJ200发动机、民航发动机培训项目设计、民航对发动机的要求有哪些、民航发动机转速、aep100发动机、民航发动机国产、民航发动机和军用发动机区别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e47e9f714cc0" w:history="1">
      <w:r>
        <w:rPr>
          <w:rStyle w:val="Hyperlink"/>
        </w:rPr>
        <w:t>2025-2031年中国民航发动机行业发展研究与前景趋势报告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inHangFaDongJiShiChangXianZhuangHeQianJing.html" TargetMode="External" Id="Rf89ed5b9979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inHangFaDongJiShiChangXianZhuangHeQianJing.html" TargetMode="External" Id="Rf983e47e9f71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2024-09-21T08:07:00Z</dcterms:created>
  <dcterms:modified xsi:type="dcterms:W3CDTF">2024-09-21T09:07:00Z</dcterms:modified>
  <dc:subject>2025-2031年中国民航发动机行业发展研究与前景趋势报告</dc:subject>
  <dc:title>2025-2031年中国民航发动机行业发展研究与前景趋势报告</dc:title>
  <cp:keywords>2025-2031年中国民航发动机行业发展研究与前景趋势报告</cp:keywords>
  <dc:description>2025-2031年中国民航发动机行业发展研究与前景趋势报告</dc:description>
</cp:coreProperties>
</file>