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90bc1d891418b" w:history="1">
              <w:r>
                <w:rPr>
                  <w:rStyle w:val="Hyperlink"/>
                </w:rPr>
                <w:t>中国互联网消费金融行业发展深度调研与未来趋势报告（2023-2029年）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90bc1d891418b" w:history="1">
              <w:r>
                <w:rPr>
                  <w:rStyle w:val="Hyperlink"/>
                </w:rPr>
                <w:t>中国互联网消费金融行业发展深度调研与未来趋势报告（2023-2029年）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790bc1d891418b" w:history="1">
                <w:r>
                  <w:rPr>
                    <w:rStyle w:val="Hyperlink"/>
                  </w:rPr>
                  <w:t>https://www.20087.com/0/37/HuLianWangXiaoFeiJinRongFaZhanQuShiYuCe.html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消费金融是将互联网技术与传统金融业务相结合，为消费者提供便捷、高效的金融服务。近年来，随着互联网技术的发展和金融创新的推动，互联网消费金融市场经历了快速增长。目前，互联网消费金融不仅在贷款审批速度和服务覆盖面上有了显著提升，还开发出了更多元化的金融产品和服务，如分期付款、信用借款等。此外，随着大数据和人工智能技术的应用，互联网消费金融的风险控制能力也得到了显著增强。</w:t>
      </w:r>
      <w:r>
        <w:rPr>
          <w:rFonts w:hint="eastAsia"/>
        </w:rPr>
        <w:br/>
      </w:r>
      <w:r>
        <w:rPr>
          <w:rFonts w:hint="eastAsia"/>
        </w:rPr>
        <w:t>　　未来，互联网消费金融将更加注重合规性和风险控制。一方面，随着监管政策的不断完善，互联网消费金融企业需要更加重视合规经营，加强内部治理结构，以适应更加严格的监管要求。另一方面，通过技术创新，互联网消费金融将进一步提升风险管理能力，比如运用大数据分析、机器学习等技术手段，实现更加精准的风险评估和定价。此外，随着消费者对个人信息保护意识的提高，互联网消费金融企业还需加强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90bc1d891418b" w:history="1">
        <w:r>
          <w:rPr>
            <w:rStyle w:val="Hyperlink"/>
          </w:rPr>
          <w:t>中国互联网消费金融行业发展深度调研与未来趋势报告（2023-2029年）</w:t>
        </w:r>
      </w:hyperlink>
      <w:r>
        <w:rPr>
          <w:rFonts w:hint="eastAsia"/>
        </w:rPr>
        <w:t>》通过严谨的内容、翔实的分析、权威的数据和直观的图表，全面解析了互联网消费金融行业的市场规模、需求变化、价格波动以及产业链构成。互联网消费金融报告深入剖析了当前市场现状，科学预测了未来互联网消费金融市场前景与发展趋势，特别关注了互联网消费金融细分市场的机会与挑战。同时，对互联网消费金融重点企业的竞争地位、品牌影响力和市场集中度进行了全面评估。互联网消费金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互联网消费金融产业概述</w:t>
      </w:r>
      <w:r>
        <w:rPr>
          <w:rFonts w:hint="eastAsia"/>
        </w:rPr>
        <w:br/>
      </w:r>
      <w:r>
        <w:rPr>
          <w:rFonts w:hint="eastAsia"/>
        </w:rPr>
        <w:t>　　第一节 互联网消费金融定义</w:t>
      </w:r>
      <w:r>
        <w:rPr>
          <w:rFonts w:hint="eastAsia"/>
        </w:rPr>
        <w:br/>
      </w:r>
      <w:r>
        <w:rPr>
          <w:rFonts w:hint="eastAsia"/>
        </w:rPr>
        <w:t>　　第二节 互联网消费金融行业特点</w:t>
      </w:r>
      <w:r>
        <w:rPr>
          <w:rFonts w:hint="eastAsia"/>
        </w:rPr>
        <w:br/>
      </w:r>
      <w:r>
        <w:rPr>
          <w:rFonts w:hint="eastAsia"/>
        </w:rPr>
        <w:t>　　第三节 互联网消费金融产业链分析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2022-2023年中国互联网消费金融行业运行环境分析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中国互联网消费金融运行经济环境分析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中国互联网消费金融产业政策环境分析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一、互联网消费金融行业监管体制</w:t>
      </w:r>
      <w:r>
        <w:rPr>
          <w:rFonts w:hint="eastAsia"/>
        </w:rPr>
        <w:br/>
      </w:r>
      <w:r>
        <w:rPr>
          <w:rFonts w:hint="eastAsia"/>
        </w:rPr>
        <w:t>　　　　二、互联网消费金融行业主要法规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三、主要互联网消费金融产业政策</w:t>
      </w:r>
      <w:r>
        <w:rPr>
          <w:rFonts w:hint="eastAsia"/>
        </w:rPr>
        <w:br/>
      </w:r>
      <w:r>
        <w:rPr>
          <w:rFonts w:hint="eastAsia"/>
        </w:rPr>
        <w:t>　　第三节 中国互联网消费金融产业社会环境分析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国外互联网消费金融行业发展态势分析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国外互联网消费金融市场发展现状分析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国外主要国家互联网消费金融市场现状</w:t>
      </w:r>
      <w:r>
        <w:rPr>
          <w:rFonts w:hint="eastAsia"/>
        </w:rPr>
        <w:br/>
      </w:r>
      <w:r>
        <w:rPr>
          <w:rFonts w:hint="eastAsia"/>
        </w:rPr>
        <w:t>　　第三节 国外互联网消费金融行业发展趋势预测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中国互联网消费金融行业市场分析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2018-2023年中国互联网消费金融行业规模情况</w:t>
      </w:r>
      <w:r>
        <w:rPr>
          <w:rFonts w:hint="eastAsia"/>
        </w:rPr>
        <w:br/>
      </w:r>
      <w:r>
        <w:rPr>
          <w:rFonts w:hint="eastAsia"/>
        </w:rPr>
        <w:t>　　　　一、互联网消费金融行业市场规模情况分析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二、互联网消费金融行业单位规模情况</w:t>
      </w:r>
      <w:r>
        <w:rPr>
          <w:rFonts w:hint="eastAsia"/>
        </w:rPr>
        <w:br/>
      </w:r>
      <w:r>
        <w:rPr>
          <w:rFonts w:hint="eastAsia"/>
        </w:rPr>
        <w:t>　　　　三、互联网消费金融行业人员规模情况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2018-2023年中国互联网消费金融行业财务能力分析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一、互联网消费金融行业盈利能力分析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二、互联网消费金融行业偿债能力分析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三、互联网消费金融行业营运能力分析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四、互联网消费金融行业发展能力分析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2022-2023年中国互联网消费金融行业热点动态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2023年中国互联网消费金融行业面临的挑战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中国重点地区互联网消费金融行业市场调研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重点地区（一）互联网消费金融市场调研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重点地区（二）互联网消费金融市场调研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重点地区（三）互联网消费金融市场调研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重点地区（四）互联网消费金融市场调研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重点地区（五）互联网消费金融市场调研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中国互联网消费金融行业价格走势及影响因素分析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国内互联网消费金融行业价格回顾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国内互联网消费金融行业价格走势预测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国内互联网消费金融行业价格影响因素分析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中国互联网消费金融行业客户调研</w:t>
      </w:r>
      <w:r>
        <w:rPr>
          <w:rFonts w:hint="eastAsia"/>
        </w:rPr>
        <w:br/>
      </w:r>
      <w:r>
        <w:rPr>
          <w:rFonts w:hint="eastAsia"/>
        </w:rPr>
        <w:t>　　　　一、互联网消费金融行业客户偏好调查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二、客户对互联网消费金融品牌的首要认知渠道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三、互联网消费金融品牌忠诚度调查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四、互联网消费金融行业客户消费理念调研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中国互联网消费金融行业竞争格局分析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2023年互联网消费金融行业集中度分析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一、互联网消费金融市场集中度分析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二、互联网消费金融企业集中度分析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2022-2023年互联网消费金融行业竞争格局分析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一、互联网消费金融行业竞争策略分析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二、互联网消费金融行业竞争格局展望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三、我国互联网消费金融市场竞争趋势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互联网消费金融行业重点企业发展调研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互联网消费金融企业发展策略分析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互联网消费金融市场策略分析</w:t>
      </w:r>
      <w:r>
        <w:rPr>
          <w:rFonts w:hint="eastAsia"/>
        </w:rPr>
        <w:br/>
      </w:r>
      <w:r>
        <w:rPr>
          <w:rFonts w:hint="eastAsia"/>
        </w:rPr>
        <w:t>　　　　一、互联网消费金融价格策略分析</w:t>
      </w:r>
      <w:r>
        <w:rPr>
          <w:rFonts w:hint="eastAsia"/>
        </w:rPr>
        <w:br/>
      </w:r>
      <w:r>
        <w:rPr>
          <w:rFonts w:hint="eastAsia"/>
        </w:rPr>
        <w:t>　　　　二、互联网消费金融渠道策略分析</w:t>
      </w:r>
      <w:r>
        <w:rPr>
          <w:rFonts w:hint="eastAsia"/>
        </w:rPr>
        <w:br/>
      </w:r>
      <w:r>
        <w:rPr>
          <w:rFonts w:hint="eastAsia"/>
        </w:rPr>
        <w:t>　　第二节 互联网消费金融销售策略分析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提高互联网消费金融企业竞争力的策略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一、提高中国互联网消费金融企业核心竞争力的对策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二、互联网消费金融企业提升竞争力的主要方向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三、影响互联网消费金融企业核心竞争力的因素及提升途径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四、提高互联网消费金融企业竞争力的策略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互联网消费金融行业投资风险与控制策略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互联网消费金融行业SWOT模型分析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一、互联网消费金融行业优势分析</w:t>
      </w:r>
      <w:r>
        <w:rPr>
          <w:rFonts w:hint="eastAsia"/>
        </w:rPr>
        <w:br/>
      </w:r>
      <w:r>
        <w:rPr>
          <w:rFonts w:hint="eastAsia"/>
        </w:rPr>
        <w:t>　　　　二、互联网消费金融行业劣势分析</w:t>
      </w:r>
      <w:r>
        <w:rPr>
          <w:rFonts w:hint="eastAsia"/>
        </w:rPr>
        <w:br/>
      </w:r>
      <w:r>
        <w:rPr>
          <w:rFonts w:hint="eastAsia"/>
        </w:rPr>
        <w:t>　　　　三、互联网消费金融行业机会分析</w:t>
      </w:r>
      <w:r>
        <w:rPr>
          <w:rFonts w:hint="eastAsia"/>
        </w:rPr>
        <w:br/>
      </w:r>
      <w:r>
        <w:rPr>
          <w:rFonts w:hint="eastAsia"/>
        </w:rPr>
        <w:t>　　　　四、互联网消费金融行业风险分析</w:t>
      </w:r>
      <w:r>
        <w:rPr>
          <w:rFonts w:hint="eastAsia"/>
        </w:rPr>
        <w:br/>
      </w:r>
      <w:r>
        <w:rPr>
          <w:rFonts w:hint="eastAsia"/>
        </w:rPr>
        <w:t>　　第二节 互联网消费金融行业投资风险及控制策略分析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一、互联网消费金融市场风险及控制策略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二、互联网消费金融行业政策风险及控制策略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三、互联网消费金融行业经营风险及控制策略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四、互联网消费金融同业竞争风险及控制策略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五、互联网消费金融行业其他风险及控制策略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2023-2029年中国互联网消费金融行业投资潜力及发展趋势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2023-2029年互联网消费金融行业投资潜力分析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一、互联网消费金融行业重点可投资领域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二、互联网消费金融行业目标市场需求潜力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三、互联网消费金融行业投资潜力综合评判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中⋅智林⋅2023-2029年中国互联网消费金融行业发展趋势分析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一、互联网消费金融行业规模发展趋势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二、未来互联网消费金融产业创新的发展趋势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三、“十三五”期间我国互联网消费金融行业发展剖析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五、未来互联网消费金融行业发展变局剖析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90bc1d891418b" w:history="1">
        <w:r>
          <w:rPr>
            <w:rStyle w:val="Hyperlink"/>
          </w:rPr>
          <w:t>中国互联网消费金融行业发展深度调研与未来趋势报告（2023-2029年）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790bc1d891418b" w:history="1">
        <w:r>
          <w:rPr>
            <w:rStyle w:val="Hyperlink"/>
          </w:rPr>
          <w:t>https://www.20087.com/0/37/HuLianWangXiaoFeiJinRongFaZhanQuShiYuCe.html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d0e8d9a3f4876" w:history="1">
      <w:r>
        <w:rPr>
          <w:rStyle w:val="Hyperlink"/>
        </w:rPr>
        <w:t>中国互联网消费金融行业发展深度调研与未来趋势报告（2023-2029年）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HuLianWangXiaoFeiJinRongFaZhanQuShiYuCe.html" TargetMode="External" Id="R3c790bc1d891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HuLianWangXiaoFeiJinRongFaZhanQuShiYuCe.html" TargetMode="External" Id="R0aed0e8d9a3f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2023-02-10T23:06:00Z</dcterms:created>
  <dcterms:modified xsi:type="dcterms:W3CDTF">2023-02-11T00:06:00Z</dcterms:modified>
  <dc:subject>中国互联网消费金融行业发展深度调研与未来趋势报告（2023-2029年）</dc:subject>
  <dc:title>中国互联网消费金融行业发展深度调研与未来趋势报告（2023-2029年）</dc:title>
  <cp:keywords>中国互联网消费金融行业发展深度调研与未来趋势报告（2023-2029年）</cp:keywords>
  <dc:description>中国互联网消费金融行业发展深度调研与未来趋势报告（2023-2029年）</dc:description>
</cp:coreProperties>
</file>