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80796d14e4f1e" w:history="1">
              <w:r>
                <w:rPr>
                  <w:rStyle w:val="Hyperlink"/>
                </w:rPr>
                <w:t>2024-2030年中国私人银行服务行业现状与前景分析报告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80796d14e4f1e" w:history="1">
              <w:r>
                <w:rPr>
                  <w:rStyle w:val="Hyperlink"/>
                </w:rPr>
                <w:t>2024-2030年中国私人银行服务行业现状与前景分析报告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80796d14e4f1e" w:history="1">
                <w:r>
                  <w:rPr>
                    <w:rStyle w:val="Hyperlink"/>
                  </w:rPr>
                  <w:t>https://www.20087.com/0/27/SiRenYinHangFuWuShiChangQianJingFenXi.html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服务是为高净值个人提供的定制化金融服务，近年来随着全球财富的积累和私人投资者对专业理财需求的增加，私人银行服务市场持续增长。私人银行不仅提供财富管理、资产配置、税务规划等传统服务，还涉足家族办公室、慈善基金和艺术品投资等领域，满足客户的多元化需求。然而，合规监管的加强、市场波动风险以及如何吸引和保留顶尖人才，是私人银行面临的挑战。</w:t>
      </w:r>
      <w:r>
        <w:rPr>
          <w:rFonts w:hint="eastAsia"/>
        </w:rPr>
        <w:br/>
      </w:r>
      <w:r>
        <w:rPr>
          <w:rFonts w:hint="eastAsia"/>
        </w:rPr>
        <w:t>　　未来，私人银行服务将更加注重科技赋能和全球化视野。一方面，通过运用金融科技，如区块链、大数据分析和AI投顾，私人银行将提供更精准的风险评估、投资建议和财富传承规划，提高服务效率和客户信任度。另一方面，私人银行将加强跨境服务能力，为高净值客户提供全球资产配置、海外教育规划和移民咨询服务，满足其全球化生活方式的需求。此外，私人银行将更加重视社会责任，如ESG投资和可持续发展项目，以吸引新一代年轻富豪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80796d14e4f1e" w:history="1">
        <w:r>
          <w:rPr>
            <w:rStyle w:val="Hyperlink"/>
          </w:rPr>
          <w:t>2024-2030年中国私人银行服务行业现状与前景分析报告</w:t>
        </w:r>
      </w:hyperlink>
      <w:r>
        <w:rPr>
          <w:rFonts w:hint="eastAsia"/>
        </w:rPr>
        <w:t>》在多年私人银行服务行业研究的基础上，结合中国私人银行服务行业市场的发展现状，通过资深研究团队对私人银行服务市场资料进行整理，并依托国家权威数据资源和长期市场监测的数据库，对私人银行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080796d14e4f1e" w:history="1">
        <w:r>
          <w:rPr>
            <w:rStyle w:val="Hyperlink"/>
          </w:rPr>
          <w:t>2024-2030年中国私人银行服务行业现状与前景分析报告</w:t>
        </w:r>
      </w:hyperlink>
      <w:r>
        <w:rPr>
          <w:rFonts w:hint="eastAsia"/>
        </w:rPr>
        <w:t>》可以帮助投资者准确把握私人银行服务行业的市场现状，为投资者进行投资作出私人银行服务行业前景预判，挖掘私人银行服务行业投资价值，同时提出私人银行服务行业投资策略、营销策略等方面的建议。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私人银行服务产业概述</w:t>
      </w:r>
      <w:r>
        <w:rPr>
          <w:rFonts w:hint="eastAsia"/>
        </w:rPr>
        <w:br/>
      </w:r>
      <w:r>
        <w:rPr>
          <w:rFonts w:hint="eastAsia"/>
        </w:rPr>
        <w:t>　　第一节 私人银行服务定义</w:t>
      </w:r>
      <w:r>
        <w:rPr>
          <w:rFonts w:hint="eastAsia"/>
        </w:rPr>
        <w:br/>
      </w:r>
      <w:r>
        <w:rPr>
          <w:rFonts w:hint="eastAsia"/>
        </w:rPr>
        <w:t>　　第二节 私人银行服务行业特点</w:t>
      </w:r>
      <w:r>
        <w:rPr>
          <w:rFonts w:hint="eastAsia"/>
        </w:rPr>
        <w:br/>
      </w:r>
      <w:r>
        <w:rPr>
          <w:rFonts w:hint="eastAsia"/>
        </w:rPr>
        <w:t>　　第三节 私人银行服务发展历程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2023-2024年中国私人银行服务行业运行环境分析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中国私人银行服务运行经济环境分析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三、经济发展对私人银行服务行业的影响</w:t>
      </w:r>
      <w:r>
        <w:rPr>
          <w:rFonts w:hint="eastAsia"/>
        </w:rPr>
        <w:br/>
      </w:r>
      <w:r>
        <w:rPr>
          <w:rFonts w:hint="eastAsia"/>
        </w:rPr>
        <w:t>　　第二节 中国私人银行服务产业政策环境分析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一、私人银行服务行业监管体制</w:t>
      </w:r>
      <w:r>
        <w:rPr>
          <w:rFonts w:hint="eastAsia"/>
        </w:rPr>
        <w:br/>
      </w:r>
      <w:r>
        <w:rPr>
          <w:rFonts w:hint="eastAsia"/>
        </w:rPr>
        <w:t>　　　　二、私人银行服务行业主要法规政策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中国私人银行服务产业社会环境分析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2023-2024年国外私人银行服务行业发展态势分析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国外私人银行服务市场发展现状分析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国外主要国家、地区私人银行服务市场现状</w:t>
      </w:r>
      <w:r>
        <w:rPr>
          <w:rFonts w:hint="eastAsia"/>
        </w:rPr>
        <w:br/>
      </w:r>
      <w:r>
        <w:rPr>
          <w:rFonts w:hint="eastAsia"/>
        </w:rPr>
        <w:t>　　第三节 国外私人银行服务行业发展趋势预测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中国私人银行服务行业发展调研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2019-2024年中国私人银行服务行业规模情况</w:t>
      </w:r>
      <w:r>
        <w:rPr>
          <w:rFonts w:hint="eastAsia"/>
        </w:rPr>
        <w:br/>
      </w:r>
      <w:r>
        <w:rPr>
          <w:rFonts w:hint="eastAsia"/>
        </w:rPr>
        <w:t>　　　　一、私人银行服务行业市场规模状况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二、私人银行服务行业单位规模状况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三、私人银行服务行业人员规模状况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2019-2024年中国私人银行服务行业财务能力分析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三、私人银行服务行业营运能力分析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四、私人银行服务行业发展能力分析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2023-2024年中国私人银行服务行业热点动态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2023-2024年中国私人银行服务行业面临的挑战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中国私人银行服务行业重点地区市场调研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**地区私人银行服务发展现状及趋势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**地区私人银行服务发展现状及趋势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**地区私人银行服务发展现状及趋势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**地区私人银行服务发展现状及趋势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中国私人银行服务行业价格走势及影响因素分析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国内私人银行服务行业价格回顾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国内私人银行服务行业价格走势预测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国内私人银行服务行业价格影响因素分析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中国私人银行服务行业客户调研</w:t>
      </w:r>
      <w:r>
        <w:rPr>
          <w:rFonts w:hint="eastAsia"/>
        </w:rPr>
        <w:br/>
      </w:r>
      <w:r>
        <w:rPr>
          <w:rFonts w:hint="eastAsia"/>
        </w:rPr>
        <w:t>　　　　一、私人银行服务行业客户偏好调查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二、客户对私人银行服务品牌的首要认知渠道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三、私人银行服务品牌忠诚度调查</w:t>
      </w:r>
      <w:r>
        <w:rPr>
          <w:rFonts w:hint="eastAsia"/>
        </w:rPr>
        <w:br/>
      </w:r>
      <w:r>
        <w:rPr>
          <w:rFonts w:hint="eastAsia"/>
        </w:rPr>
        <w:t>　　　　四、私人银行服务行业客户消费理念调研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中国私人银行服务行业重点企业发展调研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中国私人银行服务行业竞争格局分析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2024年私人银行服务行业集中度分析</w:t>
      </w:r>
      <w:r>
        <w:rPr>
          <w:rFonts w:hint="eastAsia"/>
        </w:rPr>
        <w:br/>
      </w:r>
      <w:r>
        <w:rPr>
          <w:rFonts w:hint="eastAsia"/>
        </w:rPr>
        <w:t>　　　　一、私人银行服务市场集中度分析</w:t>
      </w:r>
      <w:r>
        <w:rPr>
          <w:rFonts w:hint="eastAsia"/>
        </w:rPr>
        <w:br/>
      </w:r>
      <w:r>
        <w:rPr>
          <w:rFonts w:hint="eastAsia"/>
        </w:rPr>
        <w:t>　　　　二、私人银行服务企业集中度分析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2023-2024年私人银行服务行业竞争格局分析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三、我国私人银行服务市场竞争趋势</w:t>
      </w:r>
      <w:r>
        <w:rPr>
          <w:rFonts w:hint="eastAsia"/>
        </w:rPr>
        <w:br/>
      </w:r>
      <w:r>
        <w:rPr>
          <w:rFonts w:hint="eastAsia"/>
        </w:rPr>
        <w:t>　　第三节 私人银行服务行业兼并与重组整合分析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二、私人银行服务行业兼并与重组整合发展趋势预测分析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私人银行服务行业投资风险及应对策略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私人银行服务行业SWOT模型分析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一、私人银行服务行业优势分析</w:t>
      </w:r>
      <w:r>
        <w:rPr>
          <w:rFonts w:hint="eastAsia"/>
        </w:rPr>
        <w:br/>
      </w:r>
      <w:r>
        <w:rPr>
          <w:rFonts w:hint="eastAsia"/>
        </w:rPr>
        <w:t>　　　　二、私人银行服务行业劣势分析</w:t>
      </w:r>
      <w:r>
        <w:rPr>
          <w:rFonts w:hint="eastAsia"/>
        </w:rPr>
        <w:br/>
      </w:r>
      <w:r>
        <w:rPr>
          <w:rFonts w:hint="eastAsia"/>
        </w:rPr>
        <w:t>　　　　三、私人银行服务行业机会分析</w:t>
      </w:r>
      <w:r>
        <w:rPr>
          <w:rFonts w:hint="eastAsia"/>
        </w:rPr>
        <w:br/>
      </w:r>
      <w:r>
        <w:rPr>
          <w:rFonts w:hint="eastAsia"/>
        </w:rPr>
        <w:t>　　　　四、私人银行服务行业风险分析</w:t>
      </w:r>
      <w:r>
        <w:rPr>
          <w:rFonts w:hint="eastAsia"/>
        </w:rPr>
        <w:br/>
      </w:r>
      <w:r>
        <w:rPr>
          <w:rFonts w:hint="eastAsia"/>
        </w:rPr>
        <w:t>　　第二节 私人银行服务行业投资风险及控制策略分析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一、私人银行服务市场风险及控制策略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二、私人银行服务行业政策风险及控制策略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三、私人银行服务行业经营风险及控制策略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四、私人银行服务同业竞争风险及控制策略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五、私人银行服务行业其他风险及控制策略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2024-2030年中国私人银行服务市场预测及发展建议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2024-2030年中国私人银行服务市场预测分析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一、中国私人银行服务市场前景分析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二、中国私人银行服务发展趋势预测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2024-2030年中国私人银行服务企业发展策略建议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一、私人银行服务企业融资策略</w:t>
      </w:r>
      <w:r>
        <w:rPr>
          <w:rFonts w:hint="eastAsia"/>
        </w:rPr>
        <w:br/>
      </w:r>
      <w:r>
        <w:rPr>
          <w:rFonts w:hint="eastAsia"/>
        </w:rPr>
        <w:t>　　　　二、私人银行服务企业人才策略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2024-2030年中国私人银行服务企业营销策略建议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一、私人银行服务企业定位策略</w:t>
      </w:r>
      <w:r>
        <w:rPr>
          <w:rFonts w:hint="eastAsia"/>
        </w:rPr>
        <w:br/>
      </w:r>
      <w:r>
        <w:rPr>
          <w:rFonts w:hint="eastAsia"/>
        </w:rPr>
        <w:t>　　　　二、私人银行服务企业价格策略</w:t>
      </w:r>
      <w:r>
        <w:rPr>
          <w:rFonts w:hint="eastAsia"/>
        </w:rPr>
        <w:br/>
      </w:r>
      <w:r>
        <w:rPr>
          <w:rFonts w:hint="eastAsia"/>
        </w:rPr>
        <w:t>　　　　三、私人银行服务企业促销策略</w:t>
      </w:r>
      <w:r>
        <w:rPr>
          <w:rFonts w:hint="eastAsia"/>
        </w:rPr>
        <w:br/>
      </w:r>
      <w:r>
        <w:rPr>
          <w:rFonts w:hint="eastAsia"/>
        </w:rPr>
        <w:t>　　第四节 [~中智林~]私人银行服务行业研究结论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私人银行服务行业历程</w:t>
      </w:r>
      <w:r>
        <w:rPr>
          <w:rFonts w:hint="eastAsia"/>
        </w:rPr>
        <w:br/>
      </w:r>
      <w:r>
        <w:rPr>
          <w:rFonts w:hint="eastAsia"/>
        </w:rPr>
        <w:t>　　图表 私人银行服务行业生命周期</w:t>
      </w:r>
      <w:r>
        <w:rPr>
          <w:rFonts w:hint="eastAsia"/>
        </w:rPr>
        <w:br/>
      </w:r>
      <w:r>
        <w:rPr>
          <w:rFonts w:hint="eastAsia"/>
        </w:rPr>
        <w:t>　　图表 私人银行服务行业产业链分析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2019-2024年私人银行服务行业市场容量统计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2019-2024年中国私人银行服务行业经营效益分析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**地区私人银行服务市场规模及增长情况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**地区私人银行服务行业市场需求情况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**地区私人银行服务市场规模及增长情况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**地区私人银行服务行业市场需求情况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**地区私人银行服务市场规模及增长情况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**地区私人银行服务行业市场需求情况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私人银行服务重点企业（二）成长能力情况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2024-2030年中国私人银行服务行业市场容量预测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2024-2030年中国私人银行服务行业市场规模预测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2024-2030年中国私人银行服务市场前景分析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2024-2030年中国私人银行服务行业发展趋势预测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80796d14e4f1e" w:history="1">
        <w:r>
          <w:rPr>
            <w:rStyle w:val="Hyperlink"/>
          </w:rPr>
          <w:t>2024-2030年中国私人银行服务行业现状与前景分析报告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80796d14e4f1e" w:history="1">
        <w:r>
          <w:rPr>
            <w:rStyle w:val="Hyperlink"/>
          </w:rPr>
          <w:t>https://www.20087.com/0/27/SiRenYinHangFuWuShiChangQianJingFenXi.html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5120faa074bba" w:history="1">
      <w:r>
        <w:rPr>
          <w:rStyle w:val="Hyperlink"/>
        </w:rPr>
        <w:t>2024-2030年中国私人银行服务行业现状与前景分析报告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iRenYinHangFuWuShiChangQianJingFenXi.html" TargetMode="External" Id="Rc0080796d14e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iRenYinHangFuWuShiChangQianJingFenXi.html" TargetMode="External" Id="Rd835120faa07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2024-04-28T04:26:00Z</dcterms:created>
  <dcterms:modified xsi:type="dcterms:W3CDTF">2024-04-28T05:26:00Z</dcterms:modified>
  <dc:subject>2024-2030年中国私人银行服务行业现状与前景分析报告</dc:subject>
  <dc:title>2024-2030年中国私人银行服务行业现状与前景分析报告</dc:title>
  <cp:keywords>2024-2030年中国私人银行服务行业现状与前景分析报告</cp:keywords>
  <dc:description>2024-2030年中国私人银行服务行业现状与前景分析报告</dc:description>
</cp:coreProperties>
</file>