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811de939140bf" w:history="1">
              <w:r>
                <w:rPr>
                  <w:rStyle w:val="Hyperlink"/>
                </w:rPr>
                <w:t>2025-2031年中国碳交易行业市场分析与发展前景预测报告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811de939140bf" w:history="1">
              <w:r>
                <w:rPr>
                  <w:rStyle w:val="Hyperlink"/>
                </w:rPr>
                <w:t>2025-2031年中国碳交易行业市场分析与发展前景预测报告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811de939140bf" w:history="1">
                <w:r>
                  <w:rPr>
                    <w:rStyle w:val="Hyperlink"/>
                  </w:rPr>
                  <w:t>https://www.20087.com/2/77/TanJiaoYiXianZhuangYuQianJingFenXi.html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交易市场作为应对气候变化、促进温室气体减排的重要机制，已在多个国家和地区建立并运行。它允许排放权作为一种商品进行买卖，以此激励减排。目前，碳交易市场面临的主要挑战包括定价机制的完善、市场流动性提升以及国际间碳交易规则的统一。随着巴黎协定的实施，碳定价和碳市场互联成为全球气候治理的重要议题。</w:t>
      </w:r>
      <w:r>
        <w:rPr>
          <w:rFonts w:hint="eastAsia"/>
        </w:rPr>
        <w:br/>
      </w:r>
      <w:r>
        <w:rPr>
          <w:rFonts w:hint="eastAsia"/>
        </w:rPr>
        <w:t>　　未来，碳交易市场的发展将趋向于更加成熟和国际化。一方面，市场机制将更加健全，包括引入更为灵活的交易工具、提高透明度和监管效率，以及扩大参与主体范围。另一方面，随着更多国家和地区加入碳交易体系，国际碳市场的融合与协调将成为趋势，推动形成全球统一的碳定价体系。此外，科技创新，如区块链技术在碳足迹追踪、交易认证方面的应用，将进一步增强碳交易市场的效率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811de939140bf" w:history="1">
        <w:r>
          <w:rPr>
            <w:rStyle w:val="Hyperlink"/>
          </w:rPr>
          <w:t>2025-2031年中国碳交易行业市场分析与发展前景预测报告</w:t>
        </w:r>
      </w:hyperlink>
      <w:r>
        <w:rPr>
          <w:rFonts w:hint="eastAsia"/>
        </w:rPr>
        <w:t>》系统研究了碳交易行业的市场运行态势，并对未来发展趋势进行了科学预测。报告包括行业基础知识、国内外环境分析、运行数据解读及产业链梳理，同时探讨了碳交易市场竞争格局与重点企业的表现。基于对碳交易行业的全面分析，报告展望了碳交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碳交易产业概述</w:t>
      </w:r>
      <w:r>
        <w:rPr>
          <w:rFonts w:hint="eastAsia"/>
        </w:rPr>
        <w:br/>
      </w:r>
      <w:r>
        <w:rPr>
          <w:rFonts w:hint="eastAsia"/>
        </w:rPr>
        <w:t>　　第一节 碳交易定义与分类</w:t>
      </w:r>
      <w:r>
        <w:rPr>
          <w:rFonts w:hint="eastAsia"/>
        </w:rPr>
        <w:br/>
      </w:r>
      <w:r>
        <w:rPr>
          <w:rFonts w:hint="eastAsia"/>
        </w:rPr>
        <w:t>　　第二节 碳交易产业链结构及关键环节剖析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全球碳交易市场发展综述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主要国家与地区碳交易市场对比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2024-2025年中国碳交易行业发展环境分析</w:t>
      </w:r>
      <w:r>
        <w:rPr>
          <w:rFonts w:hint="eastAsia"/>
        </w:rPr>
        <w:br/>
      </w:r>
      <w:r>
        <w:rPr>
          <w:rFonts w:hint="eastAsia"/>
        </w:rPr>
        <w:t>　　第一节 碳交易行业经济环境分析</w:t>
      </w:r>
      <w:r>
        <w:rPr>
          <w:rFonts w:hint="eastAsia"/>
        </w:rPr>
        <w:br/>
      </w:r>
      <w:r>
        <w:rPr>
          <w:rFonts w:hint="eastAsia"/>
        </w:rPr>
        <w:t>　　第二节 碳交易行业政策环境分析</w:t>
      </w:r>
      <w:r>
        <w:rPr>
          <w:rFonts w:hint="eastAsia"/>
        </w:rPr>
        <w:br/>
      </w:r>
      <w:r>
        <w:rPr>
          <w:rFonts w:hint="eastAsia"/>
        </w:rPr>
        <w:t>　　　　一、碳交易行业政策影响分析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二、相关碳交易行业标准分析</w:t>
      </w:r>
      <w:r>
        <w:rPr>
          <w:rFonts w:hint="eastAsia"/>
        </w:rPr>
        <w:br/>
      </w:r>
      <w:r>
        <w:rPr>
          <w:rFonts w:hint="eastAsia"/>
        </w:rPr>
        <w:t>　　第三节 碳交易行业社会环境分析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碳交易行业技术发展方向、趋势预测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碳交易市场的总体规模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二、2025年碳交易行业市场规模特点</w:t>
      </w:r>
      <w:r>
        <w:rPr>
          <w:rFonts w:hint="eastAsia"/>
        </w:rPr>
        <w:br/>
      </w:r>
      <w:r>
        <w:rPr>
          <w:rFonts w:hint="eastAsia"/>
        </w:rPr>
        <w:t>　　第二节 碳交易市场规模的构成</w:t>
      </w:r>
      <w:r>
        <w:rPr>
          <w:rFonts w:hint="eastAsia"/>
        </w:rPr>
        <w:br/>
      </w:r>
      <w:r>
        <w:rPr>
          <w:rFonts w:hint="eastAsia"/>
        </w:rPr>
        <w:t>　　　　一、碳交易客户群体特征与偏好分析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碳交易市场规模的预测与展望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碳交易细分市场深度分析</w:t>
      </w:r>
      <w:r>
        <w:rPr>
          <w:rFonts w:hint="eastAsia"/>
        </w:rPr>
        <w:br/>
      </w:r>
      <w:r>
        <w:rPr>
          <w:rFonts w:hint="eastAsia"/>
        </w:rPr>
        <w:t>　　第一节 碳交易细分市场（一）发展研究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碳交易细分市场（二）发展研究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2019-2024年碳交易行业规模情况</w:t>
      </w:r>
      <w:r>
        <w:rPr>
          <w:rFonts w:hint="eastAsia"/>
        </w:rPr>
        <w:br/>
      </w:r>
      <w:r>
        <w:rPr>
          <w:rFonts w:hint="eastAsia"/>
        </w:rPr>
        <w:t>　　　　一、碳交易行业企业数量规模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二、碳交易行业从业人员规模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三、碳交易行业市场敏感性分析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一、碳交易行业盈利能力</w:t>
      </w:r>
      <w:r>
        <w:rPr>
          <w:rFonts w:hint="eastAsia"/>
        </w:rPr>
        <w:br/>
      </w:r>
      <w:r>
        <w:rPr>
          <w:rFonts w:hint="eastAsia"/>
        </w:rPr>
        <w:t>　　　　二、碳交易行业偿债能力</w:t>
      </w:r>
      <w:r>
        <w:rPr>
          <w:rFonts w:hint="eastAsia"/>
        </w:rPr>
        <w:br/>
      </w:r>
      <w:r>
        <w:rPr>
          <w:rFonts w:hint="eastAsia"/>
        </w:rPr>
        <w:t>　　　　三、碳交易行业营运能力</w:t>
      </w:r>
      <w:r>
        <w:rPr>
          <w:rFonts w:hint="eastAsia"/>
        </w:rPr>
        <w:br/>
      </w:r>
      <w:r>
        <w:rPr>
          <w:rFonts w:hint="eastAsia"/>
        </w:rPr>
        <w:t>　　　　四、碳交易行业发展能力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2019-2024年中国碳交易行业区域市场分析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中国碳交易行业区域市场结构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重点地区碳交易行业调研分析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二、各类渠道对碳交易行业的影响</w:t>
      </w:r>
      <w:r>
        <w:rPr>
          <w:rFonts w:hint="eastAsia"/>
        </w:rPr>
        <w:br/>
      </w:r>
      <w:r>
        <w:rPr>
          <w:rFonts w:hint="eastAsia"/>
        </w:rPr>
        <w:t>　　　　三、主要碳交易企业渠道策略研究</w:t>
      </w:r>
      <w:r>
        <w:rPr>
          <w:rFonts w:hint="eastAsia"/>
        </w:rPr>
        <w:br/>
      </w:r>
      <w:r>
        <w:rPr>
          <w:rFonts w:hint="eastAsia"/>
        </w:rPr>
        <w:t>　　第二节 碳交易行业客户分析与定位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碳交易行业重点企业竞争力分析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碳交易企业发展策略分析</w:t>
      </w:r>
      <w:r>
        <w:rPr>
          <w:rFonts w:hint="eastAsia"/>
        </w:rPr>
        <w:br/>
      </w:r>
      <w:r>
        <w:rPr>
          <w:rFonts w:hint="eastAsia"/>
        </w:rPr>
        <w:t>　　第一节 碳交易市场与销售策略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2025-2031年碳交易行业展趋势预测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一、碳交易市场发展潜力</w:t>
      </w:r>
      <w:r>
        <w:rPr>
          <w:rFonts w:hint="eastAsia"/>
        </w:rPr>
        <w:br/>
      </w:r>
      <w:r>
        <w:rPr>
          <w:rFonts w:hint="eastAsia"/>
        </w:rPr>
        <w:t>　　　　二、碳交易市场前景分析</w:t>
      </w:r>
      <w:r>
        <w:rPr>
          <w:rFonts w:hint="eastAsia"/>
        </w:rPr>
        <w:br/>
      </w:r>
      <w:r>
        <w:rPr>
          <w:rFonts w:hint="eastAsia"/>
        </w:rPr>
        <w:t>　　　　三、碳交易细分行业发展前景分析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2025-2031年碳交易发展趋势预测</w:t>
      </w:r>
      <w:r>
        <w:rPr>
          <w:rFonts w:hint="eastAsia"/>
        </w:rPr>
        <w:br/>
      </w:r>
      <w:r>
        <w:rPr>
          <w:rFonts w:hint="eastAsia"/>
        </w:rPr>
        <w:t>　　　　一、碳交易发展趋势预测</w:t>
      </w:r>
      <w:r>
        <w:rPr>
          <w:rFonts w:hint="eastAsia"/>
        </w:rPr>
        <w:br/>
      </w:r>
      <w:r>
        <w:rPr>
          <w:rFonts w:hint="eastAsia"/>
        </w:rPr>
        <w:t>　　　　二、碳交易市场规模预测</w:t>
      </w:r>
      <w:r>
        <w:rPr>
          <w:rFonts w:hint="eastAsia"/>
        </w:rPr>
        <w:br/>
      </w:r>
      <w:r>
        <w:rPr>
          <w:rFonts w:hint="eastAsia"/>
        </w:rPr>
        <w:t>　　　　三、碳交易细分市场发展趋势预测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一、碳交易行业挑战</w:t>
      </w:r>
      <w:r>
        <w:rPr>
          <w:rFonts w:hint="eastAsia"/>
        </w:rPr>
        <w:br/>
      </w:r>
      <w:r>
        <w:rPr>
          <w:rFonts w:hint="eastAsia"/>
        </w:rPr>
        <w:t>　　　　二、碳交易行业机遇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对碳交易企业和投资者的建议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碳交易行业现状</w:t>
      </w:r>
      <w:r>
        <w:rPr>
          <w:rFonts w:hint="eastAsia"/>
        </w:rPr>
        <w:br/>
      </w:r>
      <w:r>
        <w:rPr>
          <w:rFonts w:hint="eastAsia"/>
        </w:rPr>
        <w:t>　　图表 碳交易行业产业链调研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2019-2024年碳交易行业市场容量统计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2019-2024年中国碳交易行业市场规模情况</w:t>
      </w:r>
      <w:r>
        <w:rPr>
          <w:rFonts w:hint="eastAsia"/>
        </w:rPr>
        <w:br/>
      </w:r>
      <w:r>
        <w:rPr>
          <w:rFonts w:hint="eastAsia"/>
        </w:rPr>
        <w:t>　　图表 碳交易行业动态</w:t>
      </w:r>
      <w:r>
        <w:rPr>
          <w:rFonts w:hint="eastAsia"/>
        </w:rPr>
        <w:br/>
      </w:r>
      <w:r>
        <w:rPr>
          <w:rFonts w:hint="eastAsia"/>
        </w:rPr>
        <w:t>　　图表 2019-2024年中国碳交易行业销售收入统计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2019-2024年中国碳交易行业盈利统计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2019-2024年中国碳交易行业利润总额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2019-2024年中国碳交易行业企业数量统计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2019-2024年中国碳交易行业竞争力分析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2019-2024年中国碳交易行业盈利能力分析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2019-2024年中国碳交易行业运营能力分析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2019-2024年中国碳交易行业偿债能力分析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2019-2024年中国碳交易行业发展能力分析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2019-2024年中国碳交易行业经营效益分析</w:t>
      </w:r>
      <w:r>
        <w:rPr>
          <w:rFonts w:hint="eastAsia"/>
        </w:rPr>
        <w:br/>
      </w:r>
      <w:r>
        <w:rPr>
          <w:rFonts w:hint="eastAsia"/>
        </w:rPr>
        <w:t>　　图表 碳交易行业竞争对手分析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**地区碳交易市场规模</w:t>
      </w:r>
      <w:r>
        <w:rPr>
          <w:rFonts w:hint="eastAsia"/>
        </w:rPr>
        <w:br/>
      </w:r>
      <w:r>
        <w:rPr>
          <w:rFonts w:hint="eastAsia"/>
        </w:rPr>
        <w:t>　　图表 **地区碳交易行业市场需求</w:t>
      </w:r>
      <w:r>
        <w:rPr>
          <w:rFonts w:hint="eastAsia"/>
        </w:rPr>
        <w:br/>
      </w:r>
      <w:r>
        <w:rPr>
          <w:rFonts w:hint="eastAsia"/>
        </w:rPr>
        <w:t>　　图表 **地区碳交易市场调研</w:t>
      </w:r>
      <w:r>
        <w:rPr>
          <w:rFonts w:hint="eastAsia"/>
        </w:rPr>
        <w:br/>
      </w:r>
      <w:r>
        <w:rPr>
          <w:rFonts w:hint="eastAsia"/>
        </w:rPr>
        <w:t>　　图表 **地区碳交易行业市场需求分析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**地区碳交易市场规模</w:t>
      </w:r>
      <w:r>
        <w:rPr>
          <w:rFonts w:hint="eastAsia"/>
        </w:rPr>
        <w:br/>
      </w:r>
      <w:r>
        <w:rPr>
          <w:rFonts w:hint="eastAsia"/>
        </w:rPr>
        <w:t>　　图表 **地区碳交易行业市场需求</w:t>
      </w:r>
      <w:r>
        <w:rPr>
          <w:rFonts w:hint="eastAsia"/>
        </w:rPr>
        <w:br/>
      </w:r>
      <w:r>
        <w:rPr>
          <w:rFonts w:hint="eastAsia"/>
        </w:rPr>
        <w:t>　　图表 **地区碳交易市场调研</w:t>
      </w:r>
      <w:r>
        <w:rPr>
          <w:rFonts w:hint="eastAsia"/>
        </w:rPr>
        <w:br/>
      </w:r>
      <w:r>
        <w:rPr>
          <w:rFonts w:hint="eastAsia"/>
        </w:rPr>
        <w:t>　　图表 **地区碳交易行业市场需求分析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2025-2031年中国碳交易行业信息化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2025-2031年中国碳交易行业风险分析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811de939140bf" w:history="1">
        <w:r>
          <w:rPr>
            <w:rStyle w:val="Hyperlink"/>
          </w:rPr>
          <w:t>2025-2031年中国碳交易行业市场分析与发展前景预测报告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811de939140bf" w:history="1">
        <w:r>
          <w:rPr>
            <w:rStyle w:val="Hyperlink"/>
          </w:rPr>
          <w:t>https://www.20087.com/2/77/TanJiaoYiXianZhuangYuQianJingFenXi.html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热点：碳中和与碳交易、碳交易师资格证书怎么考、碳交易平台、碳交易员报考条件、碳交易新闻、碳交易市场发展现状及前景分析、碳交易最新消息、碳交易员报考官网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87702a16947a5" w:history="1">
      <w:r>
        <w:rPr>
          <w:rStyle w:val="Hyperlink"/>
        </w:rPr>
        <w:t>2025-2031年中国碳交易行业市场分析与发展前景预测报告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nJiaoYiXianZhuangYuQianJingFenXi.html" TargetMode="External" Id="R944811de939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nJiaoYiXianZhuangYuQianJingFenXi.html" TargetMode="External" Id="R23787702a16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2024-10-21T08:14:00Z</dcterms:created>
  <dcterms:modified xsi:type="dcterms:W3CDTF">2024-10-21T09:14:00Z</dcterms:modified>
  <dc:subject>2025-2031年中国碳交易行业市场分析与发展前景预测报告</dc:subject>
  <dc:title>2025-2031年中国碳交易行业市场分析与发展前景预测报告</dc:title>
  <cp:keywords>2025-2031年中国碳交易行业市场分析与发展前景预测报告</cp:keywords>
  <dc:description>2025-2031年中国碳交易行业市场分析与发展前景预测报告</dc:description>
</cp:coreProperties>
</file>