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065de1f141bd" w:history="1">
              <w:r>
                <w:rPr>
                  <w:rStyle w:val="Hyperlink"/>
                </w:rPr>
                <w:t>2024-2030年中国高新园区市场现状与前景分析报告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065de1f141bd" w:history="1">
              <w:r>
                <w:rPr>
                  <w:rStyle w:val="Hyperlink"/>
                </w:rPr>
                <w:t>2024-2030年中国高新园区市场现状与前景分析报告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2065de1f141bd" w:history="1">
                <w:r>
                  <w:rPr>
                    <w:rStyle w:val="Hyperlink"/>
                  </w:rPr>
                  <w:t>https://www.20087.com/6/07/GaoXinYuanQuShiChangQianJing.html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区作为科技创新与产业集聚的平台，已成为推动区域经济发展的重要引擎。目前，园区注重产业链构建，围绕特定领域如信息技术、生物医药、新能源等，形成产业集群效应。同时，智慧园区的建设，利用大数据、云计算等技术，提升了园区管理效率和服务质量。</w:t>
      </w:r>
      <w:r>
        <w:rPr>
          <w:rFonts w:hint="eastAsia"/>
        </w:rPr>
        <w:br/>
      </w:r>
      <w:r>
        <w:rPr>
          <w:rFonts w:hint="eastAsia"/>
        </w:rPr>
        <w:t>　　未来高新园区将更加注重生态化和国际化发展。生态化不仅指园区的绿色建筑和可持续环境，还包括构建开放的创新生态系统，促进产学研深度融合，形成创新资源高效流动的格局。国际化方面，园区将加强国际合作交流，吸引外资企业和海外高层次人才，构建全球创新网络。此外，随着数字孪生技术的应用，虚拟与现实融合的智慧园区管理将更加精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065de1f141bd" w:history="1">
        <w:r>
          <w:rPr>
            <w:rStyle w:val="Hyperlink"/>
          </w:rPr>
          <w:t>2024-2030年中国高新园区市场现状与前景分析报告</w:t>
        </w:r>
      </w:hyperlink>
      <w:r>
        <w:rPr>
          <w:rFonts w:hint="eastAsia"/>
        </w:rPr>
        <w:t>》基于对中国高新园区市场多年的研究和深入分析，由高新园区行业资深研究团队依托权威数据和长期市场监测数据库，对高新园区行业市场规模、供需状况、竞争格局进行了全面评估。本报告旨在为投资者提供对高新园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高新园区产业概述</w:t>
      </w:r>
      <w:r>
        <w:rPr>
          <w:rFonts w:hint="eastAsia"/>
        </w:rPr>
        <w:br/>
      </w:r>
      <w:r>
        <w:rPr>
          <w:rFonts w:hint="eastAsia"/>
        </w:rPr>
        <w:t>　　第一节 高新园区定义与分类</w:t>
      </w:r>
      <w:r>
        <w:rPr>
          <w:rFonts w:hint="eastAsia"/>
        </w:rPr>
        <w:br/>
      </w:r>
      <w:r>
        <w:rPr>
          <w:rFonts w:hint="eastAsia"/>
        </w:rPr>
        <w:t>　　第二节 高新园区产业链结构及关键环节剖析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高新园区商业模式与盈利模式解析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高新园区经济指标与行业评估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全球高新园区市场发展综述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2019-2023年全球高新园区市场规模及增长趋势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主要国家与地区高新园区市场对比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2024-2030年全球高新园区行业发展趋势与前景预测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国际高新园区市场发展趋势及对我国启示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二、对我国高新园区市场的借鉴意义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高新园区市场的总体规模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一、2019-2023年高新园区市场规模变化及趋势分析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二、2024年高新园区行业市场规模特点</w:t>
      </w:r>
      <w:r>
        <w:rPr>
          <w:rFonts w:hint="eastAsia"/>
        </w:rPr>
        <w:br/>
      </w:r>
      <w:r>
        <w:rPr>
          <w:rFonts w:hint="eastAsia"/>
        </w:rPr>
        <w:t>　　第二节 高新园区市场规模的构成</w:t>
      </w:r>
      <w:r>
        <w:rPr>
          <w:rFonts w:hint="eastAsia"/>
        </w:rPr>
        <w:br/>
      </w:r>
      <w:r>
        <w:rPr>
          <w:rFonts w:hint="eastAsia"/>
        </w:rPr>
        <w:t>　　　　一、高新园区客户群体特征与偏好分析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二、不同类型高新园区市场规模分布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三、各地区高新园区市场规模差异与特点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高新园区市场规模的预测与展望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一、未来几年高新园区市场规模增长预测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2019-2023年中国高新园区行业总体发展与财务状况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2019-2023年高新园区行业规模情况</w:t>
      </w:r>
      <w:r>
        <w:rPr>
          <w:rFonts w:hint="eastAsia"/>
        </w:rPr>
        <w:br/>
      </w:r>
      <w:r>
        <w:rPr>
          <w:rFonts w:hint="eastAsia"/>
        </w:rPr>
        <w:t>　　　　一、高新园区行业企业数量规模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二、高新园区行业从业人员规模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三、高新园区行业市场敏感性分析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2019-2023年高新园区行业财务能力分析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一、高新园区行业盈利能力</w:t>
      </w:r>
      <w:r>
        <w:rPr>
          <w:rFonts w:hint="eastAsia"/>
        </w:rPr>
        <w:br/>
      </w:r>
      <w:r>
        <w:rPr>
          <w:rFonts w:hint="eastAsia"/>
        </w:rPr>
        <w:t>　　　　二、高新园区行业偿债能力</w:t>
      </w:r>
      <w:r>
        <w:rPr>
          <w:rFonts w:hint="eastAsia"/>
        </w:rPr>
        <w:br/>
      </w:r>
      <w:r>
        <w:rPr>
          <w:rFonts w:hint="eastAsia"/>
        </w:rPr>
        <w:t>　　　　三、高新园区行业营运能力</w:t>
      </w:r>
      <w:r>
        <w:rPr>
          <w:rFonts w:hint="eastAsia"/>
        </w:rPr>
        <w:br/>
      </w:r>
      <w:r>
        <w:rPr>
          <w:rFonts w:hint="eastAsia"/>
        </w:rPr>
        <w:t>　　　　四、高新园区行业发展能力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高新园区细分市场（一）市场调研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高新园区细分市场（二）市场调研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2019-2023年中国高新园区行业重点区域调研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一、重点地区（一）高新园区市场规模与特点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二、重点地区（二）高新园区市场规模及特点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三、重点地区（三）高新园区市场规模及特点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四、重点地区（四）高新园区市场规模及特点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不同区域高新园区市场的对比与启示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二、高新园区市场拓展策略与建议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高新园区行业渠道分析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二、各类渠道对高新园区行业的影响</w:t>
      </w:r>
      <w:r>
        <w:rPr>
          <w:rFonts w:hint="eastAsia"/>
        </w:rPr>
        <w:br/>
      </w:r>
      <w:r>
        <w:rPr>
          <w:rFonts w:hint="eastAsia"/>
        </w:rPr>
        <w:t>　　　　三、主要高新园区企业渠道策略研究</w:t>
      </w:r>
      <w:r>
        <w:rPr>
          <w:rFonts w:hint="eastAsia"/>
        </w:rPr>
        <w:br/>
      </w:r>
      <w:r>
        <w:rPr>
          <w:rFonts w:hint="eastAsia"/>
        </w:rPr>
        <w:t>　　第二节 高新园区行业客户分析与定位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高新园区行业总体市场竞争状况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一、高新园区行业竞争结构分析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二、高新园区企业竞争格局与集中度评估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三、高新园区行业SWOT分析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高新园区行业重点企业调研分析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高新园区企业发展策略分析</w:t>
      </w:r>
      <w:r>
        <w:rPr>
          <w:rFonts w:hint="eastAsia"/>
        </w:rPr>
        <w:br/>
      </w:r>
      <w:r>
        <w:rPr>
          <w:rFonts w:hint="eastAsia"/>
        </w:rPr>
        <w:t>　　第一节 高新园区市场与销售策略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高新园区品牌战略思考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中国高新园区行业发展环境分析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二、高新园区行业主管部门、监管体制及相关政策法规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3、高新园区行业的主要法律、法规和政策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4、2024年高新园区行业法律法规和政策对行业的影响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二、高新园区消费者需求分析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一、高新园区技术的应用与创新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二、高新园区行业发展的技术趋势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2024-2030年高新园区行业展趋势预测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2024-2030年高新园区市场发展前景分析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一、高新园区市场发展潜力</w:t>
      </w:r>
      <w:r>
        <w:rPr>
          <w:rFonts w:hint="eastAsia"/>
        </w:rPr>
        <w:br/>
      </w:r>
      <w:r>
        <w:rPr>
          <w:rFonts w:hint="eastAsia"/>
        </w:rPr>
        <w:t>　　　　二、高新园区市场前景分析</w:t>
      </w:r>
      <w:r>
        <w:rPr>
          <w:rFonts w:hint="eastAsia"/>
        </w:rPr>
        <w:br/>
      </w:r>
      <w:r>
        <w:rPr>
          <w:rFonts w:hint="eastAsia"/>
        </w:rPr>
        <w:t>　　　　三、高新园区细分行业发展前景分析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2024-2030年高新园区发展趋势预测</w:t>
      </w:r>
      <w:r>
        <w:rPr>
          <w:rFonts w:hint="eastAsia"/>
        </w:rPr>
        <w:br/>
      </w:r>
      <w:r>
        <w:rPr>
          <w:rFonts w:hint="eastAsia"/>
        </w:rPr>
        <w:t>　　　　一、高新园区发展趋势预测</w:t>
      </w:r>
      <w:r>
        <w:rPr>
          <w:rFonts w:hint="eastAsia"/>
        </w:rPr>
        <w:br/>
      </w:r>
      <w:r>
        <w:rPr>
          <w:rFonts w:hint="eastAsia"/>
        </w:rPr>
        <w:t>　　　　二、高新园区市场规模预测</w:t>
      </w:r>
      <w:r>
        <w:rPr>
          <w:rFonts w:hint="eastAsia"/>
        </w:rPr>
        <w:br/>
      </w:r>
      <w:r>
        <w:rPr>
          <w:rFonts w:hint="eastAsia"/>
        </w:rPr>
        <w:t>　　　　三、高新园区细分市场发展趋势预测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未来高新园区行业挑战与机遇探讨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一、高新园区行业挑战</w:t>
      </w:r>
      <w:r>
        <w:rPr>
          <w:rFonts w:hint="eastAsia"/>
        </w:rPr>
        <w:br/>
      </w:r>
      <w:r>
        <w:rPr>
          <w:rFonts w:hint="eastAsia"/>
        </w:rPr>
        <w:t>　　　　二、高新园区行业机遇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高新园区行业研究结论及建议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对高新园区行业发展的建议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对高新园区企业和投资者的建议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高新园区行业历程</w:t>
      </w:r>
      <w:r>
        <w:rPr>
          <w:rFonts w:hint="eastAsia"/>
        </w:rPr>
        <w:br/>
      </w:r>
      <w:r>
        <w:rPr>
          <w:rFonts w:hint="eastAsia"/>
        </w:rPr>
        <w:t>　　图表 高新园区行业生命周期</w:t>
      </w:r>
      <w:r>
        <w:rPr>
          <w:rFonts w:hint="eastAsia"/>
        </w:rPr>
        <w:br/>
      </w:r>
      <w:r>
        <w:rPr>
          <w:rFonts w:hint="eastAsia"/>
        </w:rPr>
        <w:t>　　图表 高新园区行业产业链分析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2019-2023年高新园区行业市场容量统计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2019-2023年中国高新园区行业经营效益分析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**地区高新园区市场规模及增长情况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2024-2030年中国高新园区行业市场容量预测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2024-2030年中国高新园区行业市场规模预测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2024-2030年中国高新园区市场前景分析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2024-2030年中国高新园区行业发展趋势预测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065de1f141bd" w:history="1">
        <w:r>
          <w:rPr>
            <w:rStyle w:val="Hyperlink"/>
          </w:rPr>
          <w:t>2024-2030年中国高新园区市场现状与前景分析报告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2065de1f141bd" w:history="1">
        <w:r>
          <w:rPr>
            <w:rStyle w:val="Hyperlink"/>
          </w:rPr>
          <w:t>https://www.20087.com/6/07/GaoXinYuanQuShiChangQianJing.html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4c4d0fbf94ce2" w:history="1">
      <w:r>
        <w:rPr>
          <w:rStyle w:val="Hyperlink"/>
        </w:rPr>
        <w:t>2024-2030年中国高新园区市场现状与前景分析报告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oXinYuanQuShiChangQianJing.html" TargetMode="External" Id="Rb1d2065de1f1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oXinYuanQuShiChangQianJing.html" TargetMode="External" Id="Rfc44c4d0fbf9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2024-07-09T07:32:51Z</dcterms:created>
  <dcterms:modified xsi:type="dcterms:W3CDTF">2024-07-09T08:32:51Z</dcterms:modified>
  <dc:subject>2024-2030年中国高新园区市场现状与前景分析报告</dc:subject>
  <dc:title>2024-2030年中国高新园区市场现状与前景分析报告</dc:title>
  <cp:keywords>2024-2030年中国高新园区市场现状与前景分析报告</cp:keywords>
  <dc:description>2024-2030年中国高新园区市场现状与前景分析报告</dc:description>
</cp:coreProperties>
</file>