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90917e17441e1" w:history="1">
              <w:r>
                <w:rPr>
                  <w:rStyle w:val="Hyperlink"/>
                </w:rPr>
                <w:t>2025-2031年中国生物乙醇发展现状分析与市场前景报告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90917e17441e1" w:history="1">
              <w:r>
                <w:rPr>
                  <w:rStyle w:val="Hyperlink"/>
                </w:rPr>
                <w:t>2025-2031年中国生物乙醇发展现状分析与市场前景报告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90917e17441e1" w:history="1">
                <w:r>
                  <w:rPr>
                    <w:rStyle w:val="Hyperlink"/>
                  </w:rPr>
                  <w:t>https://www.20087.com/7/37/ShengWuYiChunShiChangQianJing.html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作为一种可再生、低碳的生物燃料，主要用于交通运输、化工原料、燃料添加剂等领域。现代生物乙醇生产主要以玉米、甘蔗、甜高粱、木质纤维素等为原料，通过发酵、蒸馏、脱水等工艺制成。生物乙醇的掺混比例不断提高，E10、E15、E85等生物燃料在市场上广泛应用。第二代生物乙醇技术，如酶解、热化学转化、微生物转化等，旨在利用农业废弃物、林业废弃物等非粮原料，提高资源利用率，降低生产成本。生物乙醇行业政策、标准、认证体系逐步完善，推动产业健康发展。</w:t>
      </w:r>
      <w:r>
        <w:rPr>
          <w:rFonts w:hint="eastAsia"/>
        </w:rPr>
        <w:br/>
      </w:r>
      <w:r>
        <w:rPr>
          <w:rFonts w:hint="eastAsia"/>
        </w:rPr>
        <w:t>　　生物乙醇将向更高效、更低碳、更多元化方向发展。第三代生物乙醇技术，如光生物反应器、合成生物学等，将实现更高效、更环保的生物燃料生产。生物乙醇与其他生物燃料、电能、氢能等的混合使用将成为趋势，构建多元化的能源系统。生物乙醇在化工原料、化学品、生物基材料等领域的应用将拓宽，实现资源的最大化利用。行业标准与检测体系将进一步完善，以适应生物乙醇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90917e17441e1" w:history="1">
        <w:r>
          <w:rPr>
            <w:rStyle w:val="Hyperlink"/>
          </w:rPr>
          <w:t>2025-2031年中国生物乙醇发展现状分析与市场前景报告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乙醇行业的发展现状、市场规模、供需动态及进出口情况。报告详细解读了生物乙醇产业链上下游、重点区域市场、竞争格局及领先企业的表现，同时评估了生物乙醇行业风险与投资机会。通过对生物乙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生物乙醇行业界定及应用</w:t>
      </w:r>
      <w:r>
        <w:rPr>
          <w:rFonts w:hint="eastAsia"/>
        </w:rPr>
        <w:br/>
      </w:r>
      <w:r>
        <w:rPr>
          <w:rFonts w:hint="eastAsia"/>
        </w:rPr>
        <w:t>　　第一节 生物乙醇行业定义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2024-2025年全球生物乙醇行业发展状况分析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2024-2025年全球生物乙醇行业运行概况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2019-2024年全球生物乙醇行业市场规模分析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全球主要地区生物乙醇行业运行情况分析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2025-2031年全球生物乙醇行业发展趋势预测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2024-2025年中国生物乙醇发展环境分析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生物乙醇行业相关政策、标准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中国生物乙醇行业发展现状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四、2024-2025年中国生物乙醇市场走向分析</w:t>
      </w:r>
      <w:r>
        <w:rPr>
          <w:rFonts w:hint="eastAsia"/>
        </w:rPr>
        <w:br/>
      </w:r>
      <w:r>
        <w:rPr>
          <w:rFonts w:hint="eastAsia"/>
        </w:rPr>
        <w:t>　　第二节 中国生物乙醇产品技术分析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一、生物乙醇市场特点</w:t>
      </w:r>
      <w:r>
        <w:rPr>
          <w:rFonts w:hint="eastAsia"/>
        </w:rPr>
        <w:br/>
      </w:r>
      <w:r>
        <w:rPr>
          <w:rFonts w:hint="eastAsia"/>
        </w:rPr>
        <w:t>　　　　二、生物乙醇市场分析</w:t>
      </w:r>
      <w:r>
        <w:rPr>
          <w:rFonts w:hint="eastAsia"/>
        </w:rPr>
        <w:br/>
      </w:r>
      <w:r>
        <w:rPr>
          <w:rFonts w:hint="eastAsia"/>
        </w:rPr>
        <w:t>　　　　三、生物乙醇市场变化的方向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中国生物乙醇行业市场供需现状调研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2024-2025年中国生物乙醇市场现状分析</w:t>
      </w:r>
      <w:r>
        <w:rPr>
          <w:rFonts w:hint="eastAsia"/>
        </w:rPr>
        <w:br/>
      </w:r>
      <w:r>
        <w:rPr>
          <w:rFonts w:hint="eastAsia"/>
        </w:rPr>
        <w:t>　　第二节 中国生物乙醇行业产量情况分析及预测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一、生物乙醇总体产能规模</w:t>
      </w:r>
      <w:r>
        <w:rPr>
          <w:rFonts w:hint="eastAsia"/>
        </w:rPr>
        <w:br/>
      </w:r>
      <w:r>
        <w:rPr>
          <w:rFonts w:hint="eastAsia"/>
        </w:rPr>
        <w:t>　　　　二、生物乙醇生产区域分布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三、2019-2024年中国生物乙醇产量统计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四、2025-2031年中国生物乙醇产量预测</w:t>
      </w:r>
      <w:r>
        <w:rPr>
          <w:rFonts w:hint="eastAsia"/>
        </w:rPr>
        <w:br/>
      </w:r>
      <w:r>
        <w:rPr>
          <w:rFonts w:hint="eastAsia"/>
        </w:rPr>
        <w:t>　　第三节 中国生物乙醇市场需求分析及预测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三、2025-2031年中国生物乙醇市场需求量预测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中国生物乙醇进出口分析</w:t>
      </w:r>
      <w:r>
        <w:rPr>
          <w:rFonts w:hint="eastAsia"/>
        </w:rPr>
        <w:br/>
      </w:r>
      <w:r>
        <w:rPr>
          <w:rFonts w:hint="eastAsia"/>
        </w:rPr>
        <w:t>　　第一节 生物乙醇进口情况分析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生物乙醇出口情况分析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影响生物乙醇进出口因素分析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2019-2024年中国生物乙醇行业规模情况分析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2019-2024年中国生物乙醇行业财务能力分析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2024-2025年生物乙醇行业细分产品调研</w:t>
      </w:r>
      <w:r>
        <w:rPr>
          <w:rFonts w:hint="eastAsia"/>
        </w:rPr>
        <w:br/>
      </w:r>
      <w:r>
        <w:rPr>
          <w:rFonts w:hint="eastAsia"/>
        </w:rPr>
        <w:t>　　第一节 生物乙醇细分产品结构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2024-2025年生物乙醇行业上下游发展情况分析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生物乙醇行业上游产业发展分析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生物乙醇行业下游产业发展分析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2024-2025年生物乙醇行业重点区域市场结构调研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**地区生物乙醇市场容量分析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**地区生物乙醇市场容量分析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**地区生物乙醇市场容量分析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**地区生物乙醇市场容量分析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**地区生物乙醇市场容量分析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2024-2025年生物乙醇行业前景及投资风险预警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2025年生物乙醇市场前景分析</w:t>
      </w:r>
      <w:r>
        <w:rPr>
          <w:rFonts w:hint="eastAsia"/>
        </w:rPr>
        <w:br/>
      </w:r>
      <w:r>
        <w:rPr>
          <w:rFonts w:hint="eastAsia"/>
        </w:rPr>
        <w:t>　　第二节 2025年生物乙醇行业发展趋势预测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五、2025年中国生物乙醇行业发展面临的机遇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一、生物乙醇行业市场风险预测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二、生物乙醇行业政策风险预测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三、生物乙醇行业经营风险预测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四、生物乙醇行业技术风险预测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五、生物乙醇行业竞争风险预测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2025-2031年生物乙醇投资建议</w:t>
      </w:r>
      <w:r>
        <w:rPr>
          <w:rFonts w:hint="eastAsia"/>
        </w:rPr>
        <w:br/>
      </w:r>
      <w:r>
        <w:rPr>
          <w:rFonts w:hint="eastAsia"/>
        </w:rPr>
        <w:t>　　第一节 2024-2025年生物乙醇行业投资环境分析</w:t>
      </w:r>
      <w:r>
        <w:rPr>
          <w:rFonts w:hint="eastAsia"/>
        </w:rPr>
        <w:br/>
      </w:r>
      <w:r>
        <w:rPr>
          <w:rFonts w:hint="eastAsia"/>
        </w:rPr>
        <w:t>　　第二节 生物乙醇行业投资进入壁垒分析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生物乙醇行业历程</w:t>
      </w:r>
      <w:r>
        <w:rPr>
          <w:rFonts w:hint="eastAsia"/>
        </w:rPr>
        <w:br/>
      </w:r>
      <w:r>
        <w:rPr>
          <w:rFonts w:hint="eastAsia"/>
        </w:rPr>
        <w:t>　　图表 生物乙醇行业生命周期</w:t>
      </w:r>
      <w:r>
        <w:rPr>
          <w:rFonts w:hint="eastAsia"/>
        </w:rPr>
        <w:br/>
      </w:r>
      <w:r>
        <w:rPr>
          <w:rFonts w:hint="eastAsia"/>
        </w:rPr>
        <w:t>　　图表 生物乙醇行业产业链分析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90917e17441e1" w:history="1">
        <w:r>
          <w:rPr>
            <w:rStyle w:val="Hyperlink"/>
          </w:rPr>
          <w:t>2025-2031年中国生物乙醇发展现状分析与市场前景报告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90917e17441e1" w:history="1">
        <w:r>
          <w:rPr>
            <w:rStyle w:val="Hyperlink"/>
          </w:rPr>
          <w:t>https://www.20087.com/7/37/ShengWuYiChunShiChangQianJing.html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4b6954f141a9" w:history="1">
      <w:r>
        <w:rPr>
          <w:rStyle w:val="Hyperlink"/>
        </w:rPr>
        <w:t>2025-2031年中国生物乙醇发展现状分析与市场前景报告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engWuYiChunShiChangQianJing.html" TargetMode="External" Id="R30e90917e174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engWuYiChunShiChangQianJing.html" TargetMode="External" Id="Ra0304b6954f1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2024-05-25T02:21:00Z</dcterms:created>
  <dcterms:modified xsi:type="dcterms:W3CDTF">2024-05-25T03:21:00Z</dcterms:modified>
  <dc:subject>2025-2031年中国生物乙醇发展现状分析与市场前景报告</dc:subject>
  <dc:title>2025-2031年中国生物乙醇发展现状分析与市场前景报告</dc:title>
  <cp:keywords>2025-2031年中国生物乙醇发展现状分析与市场前景报告</cp:keywords>
  <dc:description>2025-2031年中国生物乙醇发展现状分析与市场前景报告</dc:description>
</cp:coreProperties>
</file>