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49dbc3674f20" w:history="1">
              <w:r>
                <w:rPr>
                  <w:rStyle w:val="Hyperlink"/>
                </w:rPr>
                <w:t>中国新一代数据中心行业研究与发展趋势预测报告（2024-2030年）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49dbc3674f20" w:history="1">
              <w:r>
                <w:rPr>
                  <w:rStyle w:val="Hyperlink"/>
                </w:rPr>
                <w:t>中国新一代数据中心行业研究与发展趋势预测报告（2024-2030年）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649dbc3674f20" w:history="1">
                <w:r>
                  <w:rPr>
                    <w:rStyle w:val="Hyperlink"/>
                  </w:rPr>
                  <w:t>https://www.20087.com/7/37/XinYiDaiShuJuZhongXinHangYeQuShi.html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数据中心是一种高效、节能的计算设施，近年来随着云计算和大数据技术的发展，在提高计算能力、降低成本方面取得了显著进展。当前市场上，新一代数据中心不仅在提高能效比、增加网络带宽方面实现了技术突破，还在提高设施的安全性和优化运维管理方面进行了优化。随着对高性能计算和大数据分析的需求增加，新一代数据中心的设计更加注重提高计算能力和能源效率。</w:t>
      </w:r>
      <w:r>
        <w:rPr>
          <w:rFonts w:hint="eastAsia"/>
        </w:rPr>
        <w:br/>
      </w:r>
      <w:r>
        <w:rPr>
          <w:rFonts w:hint="eastAsia"/>
        </w:rPr>
        <w:t>　　未来，新一代数据中心的发展将更加注重技术创新和服务优化。一方面，随着新材料和新技术的应用，新一代数据中心将采用更高性能的计算硬件和更先进的冷却技术，以提高其计算能力和能源效率。另一方面，随着对智能化和个性化服务的需求增加，新一代数据中心将提供更加灵活的服务模式，以满足不同用户的具体需求。此外，随着对可持续发展的重视，新一代数据中心将更加注重采用绿色能源和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49dbc3674f20" w:history="1">
        <w:r>
          <w:rPr>
            <w:rStyle w:val="Hyperlink"/>
          </w:rPr>
          <w:t>中国新一代数据中心行业研究与发展趋势预测报告（2024-2030年）</w:t>
        </w:r>
      </w:hyperlink>
      <w:r>
        <w:rPr>
          <w:rFonts w:hint="eastAsia"/>
        </w:rPr>
        <w:t>》在多年新一代数据中心行业研究的基础上，结合中国新一代数据中心行业市场的发展现状，通过资深研究团队对新一代数据中心市场资料进行整理，并依托国家权威数据资源和长期市场监测的数据库，对新一代数据中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649dbc3674f20" w:history="1">
        <w:r>
          <w:rPr>
            <w:rStyle w:val="Hyperlink"/>
          </w:rPr>
          <w:t>中国新一代数据中心行业研究与发展趋势预测报告（2024-2030年）</w:t>
        </w:r>
      </w:hyperlink>
      <w:r>
        <w:rPr>
          <w:rFonts w:hint="eastAsia"/>
        </w:rPr>
        <w:t>》可以帮助投资者准确把握新一代数据中心行业的市场现状，为投资者进行投资作出新一代数据中心行业前景预判，挖掘新一代数据中心行业投资价值，同时提出新一代数据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新一代数据中心产业概述</w:t>
      </w:r>
      <w:r>
        <w:rPr>
          <w:rFonts w:hint="eastAsia"/>
        </w:rPr>
        <w:br/>
      </w:r>
      <w:r>
        <w:rPr>
          <w:rFonts w:hint="eastAsia"/>
        </w:rPr>
        <w:t>　　第一节 新一代数据中心定义</w:t>
      </w:r>
      <w:r>
        <w:rPr>
          <w:rFonts w:hint="eastAsia"/>
        </w:rPr>
        <w:br/>
      </w:r>
      <w:r>
        <w:rPr>
          <w:rFonts w:hint="eastAsia"/>
        </w:rPr>
        <w:t>　　第二节 新一代数据中心行业特点</w:t>
      </w:r>
      <w:r>
        <w:rPr>
          <w:rFonts w:hint="eastAsia"/>
        </w:rPr>
        <w:br/>
      </w:r>
      <w:r>
        <w:rPr>
          <w:rFonts w:hint="eastAsia"/>
        </w:rPr>
        <w:t>　　第三节 新一代数据中心产业链分析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2023-2024年中国新一代数据中心行业运行环境分析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中国新一代数据中心运行经济环境分析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中国新一代数据中心产业政策环境分析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二、新一代数据中心行业主要法规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三、主要新一代数据中心产业政策</w:t>
      </w:r>
      <w:r>
        <w:rPr>
          <w:rFonts w:hint="eastAsia"/>
        </w:rPr>
        <w:br/>
      </w:r>
      <w:r>
        <w:rPr>
          <w:rFonts w:hint="eastAsia"/>
        </w:rPr>
        <w:t>　　第三节 中国新一代数据中心产业社会环境分析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国外新一代数据中心行业发展态势分析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国外新一代数据中心市场发展现状分析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国外主要国家新一代数据中心市场现状</w:t>
      </w:r>
      <w:r>
        <w:rPr>
          <w:rFonts w:hint="eastAsia"/>
        </w:rPr>
        <w:br/>
      </w:r>
      <w:r>
        <w:rPr>
          <w:rFonts w:hint="eastAsia"/>
        </w:rPr>
        <w:t>　　第三节 国外新一代数据中心行业发展趋势预测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中国新一代数据中心行业市场分析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2019-2024年中国新一代数据中心行业规模情况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一、新一代数据中心行业市场规模情况分析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三、新一代数据中心行业人员规模情况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2019-2024年中国新一代数据中心行业财务能力分析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2023-2024年中国新一代数据中心行业热点动态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2024年中国新一代数据中心行业面临的挑战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中国重点地区新一代数据中心行业市场调研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一、新一代数据中心行业客户偏好调查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2024年新一代数据中心行业集中度分析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新一代数据中心市场策略分析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二、新一代数据中心渠道策略分析</w:t>
      </w:r>
      <w:r>
        <w:rPr>
          <w:rFonts w:hint="eastAsia"/>
        </w:rPr>
        <w:br/>
      </w:r>
      <w:r>
        <w:rPr>
          <w:rFonts w:hint="eastAsia"/>
        </w:rPr>
        <w:t>　　第二节 新一代数据中心销售策略分析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提高新一代数据中心企业竞争力的策略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一、提高中国新一代数据中心企业核心竞争力的对策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二、新一代数据中心企业提升竞争力的主要方向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三、影响新一代数据中心企业核心竞争力的因素及提升途径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四、提高新一代数据中心企业竞争力的策略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新一代数据中心行业SWOT模型分析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四、新一代数据中心行业风险分析</w:t>
      </w:r>
      <w:r>
        <w:rPr>
          <w:rFonts w:hint="eastAsia"/>
        </w:rPr>
        <w:br/>
      </w:r>
      <w:r>
        <w:rPr>
          <w:rFonts w:hint="eastAsia"/>
        </w:rPr>
        <w:t>　　第二节 新一代数据中心行业投资风险及控制策略分析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2024-2030年中国新一代数据中心行业投资潜力及发展趋势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2024-2030年新一代数据中心行业投资潜力分析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二、新一代数据中心行业目标市场需求潜力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三、新一代数据中心行业投资潜力综合评判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中.智.林.－2024-2030年中国新一代数据中心行业发展趋势分析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一、2024年新一代数据中心市场前景分析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二、2024年新一代数据中心发展趋势预测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三、2024-2030年我国新一代数据中心行业发展剖析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五、未来新一代数据中心行业发展变局剖析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新一代数据中心行业历程</w:t>
      </w:r>
      <w:r>
        <w:rPr>
          <w:rFonts w:hint="eastAsia"/>
        </w:rPr>
        <w:br/>
      </w:r>
      <w:r>
        <w:rPr>
          <w:rFonts w:hint="eastAsia"/>
        </w:rPr>
        <w:t>　　图表 新一代数据中心行业生命周期</w:t>
      </w:r>
      <w:r>
        <w:rPr>
          <w:rFonts w:hint="eastAsia"/>
        </w:rPr>
        <w:br/>
      </w:r>
      <w:r>
        <w:rPr>
          <w:rFonts w:hint="eastAsia"/>
        </w:rPr>
        <w:t>　　图表 新一代数据中心行业产业链分析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2024-2030年中国新一代数据中心行业发展趋势预测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49dbc3674f20" w:history="1">
        <w:r>
          <w:rPr>
            <w:rStyle w:val="Hyperlink"/>
          </w:rPr>
          <w:t>中国新一代数据中心行业研究与发展趋势预测报告（2024-2030年）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649dbc3674f20" w:history="1">
        <w:r>
          <w:rPr>
            <w:rStyle w:val="Hyperlink"/>
          </w:rPr>
          <w:t>https://www.20087.com/7/37/XinYiDaiShuJuZhongXinHangYeQuShi.html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b914c343f4c63" w:history="1">
      <w:r>
        <w:rPr>
          <w:rStyle w:val="Hyperlink"/>
        </w:rPr>
        <w:t>中国新一代数据中心行业研究与发展趋势预测报告（2024-2030年）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YiDaiShuJuZhongXinHangYeQuShi.html" TargetMode="External" Id="Rf87649dbc36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YiDaiShuJuZhongXinHangYeQuShi.html" TargetMode="External" Id="R216b914c343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2024-02-14T08:43:00Z</dcterms:created>
  <dcterms:modified xsi:type="dcterms:W3CDTF">2024-02-14T09:43:00Z</dcterms:modified>
  <dc:subject>中国新一代数据中心行业研究与发展趋势预测报告（2024-2030年）</dc:subject>
  <dc:title>中国新一代数据中心行业研究与发展趋势预测报告（2024-2030年）</dc:title>
  <cp:keywords>中国新一代数据中心行业研究与发展趋势预测报告（2024-2030年）</cp:keywords>
  <dc:description>中国新一代数据中心行业研究与发展趋势预测报告（2024-2030年）</dc:description>
</cp:coreProperties>
</file>