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ae5a1a07b4182" w:history="1">
              <w:r>
                <w:rPr>
                  <w:rStyle w:val="Hyperlink"/>
                </w:rPr>
                <w:t>中国量化基金行业研究分析与前景趋势预测报告（2025-2031年）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ae5a1a07b4182" w:history="1">
              <w:r>
                <w:rPr>
                  <w:rStyle w:val="Hyperlink"/>
                </w:rPr>
                <w:t>中国量化基金行业研究分析与前景趋势预测报告（2025-2031年）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ae5a1a07b4182" w:history="1">
                <w:r>
                  <w:rPr>
                    <w:rStyle w:val="Hyperlink"/>
                  </w:rPr>
                  <w:t>https://www.20087.com/8/67/LiangHuaJiJinXianZhuangYuQianJingFenXi.html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化基金运用数学模型和计算机算法进行投资决策，旨在捕捉市场的微小价格变动以获取超额收益。近年来，随着大数据和人工智能技术的发展，量化投资策略不断创新，从传统的统计套利到基于机器学习的高频交易，覆盖面越来越广。与此同时，监管环境的变化也为量化基金提供了更多的发展空间，但同时也提出了更高的合规要求。</w:t>
      </w:r>
      <w:r>
        <w:rPr>
          <w:rFonts w:hint="eastAsia"/>
        </w:rPr>
        <w:br/>
      </w:r>
      <w:r>
        <w:rPr>
          <w:rFonts w:hint="eastAsia"/>
        </w:rPr>
        <w:t>　　未来，量化基金的发展将侧重于技术革新与风险管理。一方面，量子计算等前沿科技的应用可能彻底改变现有的投资框架，提供前所未有的计算能力和数据分析深度。另一方面，面对复杂多变的市场环境，如何构建有效的风险管理体系将是决定量化基金成败的关键。此外，加强跨学科合作，特别是与行为金融学相结合，可以帮助更好地理解投资者心理和市场情绪，从而制定出更具前瞻性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ae5a1a07b4182" w:history="1">
        <w:r>
          <w:rPr>
            <w:rStyle w:val="Hyperlink"/>
          </w:rPr>
          <w:t>中国量化基金行业研究分析与前景趋势预测报告（2025-2031年）</w:t>
        </w:r>
      </w:hyperlink>
      <w:r>
        <w:rPr>
          <w:rFonts w:hint="eastAsia"/>
        </w:rPr>
        <w:t>》基于深入调研和权威数据，全面系统地展现了中国量化基金行业的现状与未来趋势。报告依托国家权威机构和相关协会的资料，严谨分析了量化基金市场规模、竞争格局、技术创新及消费需求等核心要素。通过翔实数据和直观图表，为量化基金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量化基金产业概述</w:t>
      </w:r>
      <w:r>
        <w:rPr>
          <w:rFonts w:hint="eastAsia"/>
        </w:rPr>
        <w:br/>
      </w:r>
      <w:r>
        <w:rPr>
          <w:rFonts w:hint="eastAsia"/>
        </w:rPr>
        <w:t>　　第一节 量化基金定义与分类</w:t>
      </w:r>
      <w:r>
        <w:rPr>
          <w:rFonts w:hint="eastAsia"/>
        </w:rPr>
        <w:br/>
      </w:r>
      <w:r>
        <w:rPr>
          <w:rFonts w:hint="eastAsia"/>
        </w:rPr>
        <w:t>　　第二节 量化基金产业链结构及关键环节剖析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量化基金商业模式与盈利模式解析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量化基金经济指标与行业评估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全球量化基金市场发展综述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2019-2024年全球量化基金市场规模及增长趋势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主要国家与地区量化基金市场对比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2025-2031年全球量化基金行业发展趋势与前景预测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国际量化基金市场发展趋势及对我国启示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二、对我国量化基金市场的借鉴意义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中国量化基金行业市场规模分析与预测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量化基金市场的总体规模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一、2019-2024年量化基金市场规模变化及趋势分析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二、2025年量化基金行业市场规模特点</w:t>
      </w:r>
      <w:r>
        <w:rPr>
          <w:rFonts w:hint="eastAsia"/>
        </w:rPr>
        <w:br/>
      </w:r>
      <w:r>
        <w:rPr>
          <w:rFonts w:hint="eastAsia"/>
        </w:rPr>
        <w:t>　　第二节 量化基金市场规模的构成</w:t>
      </w:r>
      <w:r>
        <w:rPr>
          <w:rFonts w:hint="eastAsia"/>
        </w:rPr>
        <w:br/>
      </w:r>
      <w:r>
        <w:rPr>
          <w:rFonts w:hint="eastAsia"/>
        </w:rPr>
        <w:t>　　　　一、量化基金客户群体特征与偏好分析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二、不同类型量化基金市场规模分布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三、各地区量化基金市场规模差异与特点</w:t>
      </w:r>
      <w:r>
        <w:rPr>
          <w:rFonts w:hint="eastAsia"/>
        </w:rPr>
        <w:br/>
      </w:r>
      <w:r>
        <w:rPr>
          <w:rFonts w:hint="eastAsia"/>
        </w:rPr>
        <w:t>　　第三节 量化基金市场规模的预测与展望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一、未来几年量化基金市场规模增长预测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2019-2024年中国量化基金行业总体发展与财务状况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2019-2024年量化基金行业规模情况</w:t>
      </w:r>
      <w:r>
        <w:rPr>
          <w:rFonts w:hint="eastAsia"/>
        </w:rPr>
        <w:br/>
      </w:r>
      <w:r>
        <w:rPr>
          <w:rFonts w:hint="eastAsia"/>
        </w:rPr>
        <w:t>　　　　一、量化基金行业企业数量规模</w:t>
      </w:r>
      <w:r>
        <w:rPr>
          <w:rFonts w:hint="eastAsia"/>
        </w:rPr>
        <w:br/>
      </w:r>
      <w:r>
        <w:rPr>
          <w:rFonts w:hint="eastAsia"/>
        </w:rPr>
        <w:t>　　　　二、量化基金行业从业人员规模</w:t>
      </w:r>
      <w:r>
        <w:rPr>
          <w:rFonts w:hint="eastAsia"/>
        </w:rPr>
        <w:br/>
      </w:r>
      <w:r>
        <w:rPr>
          <w:rFonts w:hint="eastAsia"/>
        </w:rPr>
        <w:t>　　　　三、量化基金行业市场敏感性分析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2019-2024年量化基金行业财务能力分析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一、量化基金行业盈利能力</w:t>
      </w:r>
      <w:r>
        <w:rPr>
          <w:rFonts w:hint="eastAsia"/>
        </w:rPr>
        <w:br/>
      </w:r>
      <w:r>
        <w:rPr>
          <w:rFonts w:hint="eastAsia"/>
        </w:rPr>
        <w:t>　　　　二、量化基金行业偿债能力</w:t>
      </w:r>
      <w:r>
        <w:rPr>
          <w:rFonts w:hint="eastAsia"/>
        </w:rPr>
        <w:br/>
      </w:r>
      <w:r>
        <w:rPr>
          <w:rFonts w:hint="eastAsia"/>
        </w:rPr>
        <w:t>　　　　三、量化基金行业营运能力</w:t>
      </w:r>
      <w:r>
        <w:rPr>
          <w:rFonts w:hint="eastAsia"/>
        </w:rPr>
        <w:br/>
      </w:r>
      <w:r>
        <w:rPr>
          <w:rFonts w:hint="eastAsia"/>
        </w:rPr>
        <w:t>　　　　四、量化基金行业发展能力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中国量化基金行业细分市场调研与机会挖掘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量化基金细分市场（一）市场调研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量化基金细分市场（二）市场调研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中国量化基金行业区域市场调研分析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2019-2024年中国量化基金行业重点区域调研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一、重点地区（一）量化基金市场规模与特点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二、重点地区（二）量化基金市场规模及特点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三、重点地区（三）量化基金市场规模及特点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四、重点地区（四）量化基金市场规模及特点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不同区域量化基金市场的对比与启示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二、量化基金市场拓展策略与建议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中国量化基金行业的营销渠道与客户分析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量化基金行业渠道分析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二、各类渠道对量化基金行业的影响</w:t>
      </w:r>
      <w:r>
        <w:rPr>
          <w:rFonts w:hint="eastAsia"/>
        </w:rPr>
        <w:br/>
      </w:r>
      <w:r>
        <w:rPr>
          <w:rFonts w:hint="eastAsia"/>
        </w:rPr>
        <w:t>　　　　三、主要量化基金企业渠道策略研究</w:t>
      </w:r>
      <w:r>
        <w:rPr>
          <w:rFonts w:hint="eastAsia"/>
        </w:rPr>
        <w:br/>
      </w:r>
      <w:r>
        <w:rPr>
          <w:rFonts w:hint="eastAsia"/>
        </w:rPr>
        <w:t>　　第二节 量化基金行业客户分析与定位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中国量化基金行业竞争格局及策略选择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量化基金行业总体市场竞争状况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一、量化基金行业竞争结构分析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二、量化基金企业竞争格局与集中度评估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三、量化基金行业SWOT分析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量化基金行业重点企业调研分析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量化基金企业发展策略分析</w:t>
      </w:r>
      <w:r>
        <w:rPr>
          <w:rFonts w:hint="eastAsia"/>
        </w:rPr>
        <w:br/>
      </w:r>
      <w:r>
        <w:rPr>
          <w:rFonts w:hint="eastAsia"/>
        </w:rPr>
        <w:t>　　第一节 量化基金市场与销售策略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量化基金品牌战略思考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中国量化基金行业发展环境分析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二、量化基金行业主管部门、监管体制及相关政策法规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3、量化基金行业的主要法律、法规和政策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4、2025年量化基金行业法律法规和政策对行业的影响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二、量化基金消费者需求分析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一、量化基金技术的应用与创新</w:t>
      </w:r>
      <w:r>
        <w:rPr>
          <w:rFonts w:hint="eastAsia"/>
        </w:rPr>
        <w:br/>
      </w:r>
      <w:r>
        <w:rPr>
          <w:rFonts w:hint="eastAsia"/>
        </w:rPr>
        <w:t>　　　　二、量化基金行业发展的技术趋势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2025-2031年量化基金行业展趋势预测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2025-2031年量化基金市场发展前景分析</w:t>
      </w:r>
      <w:r>
        <w:rPr>
          <w:rFonts w:hint="eastAsia"/>
        </w:rPr>
        <w:br/>
      </w:r>
      <w:r>
        <w:rPr>
          <w:rFonts w:hint="eastAsia"/>
        </w:rPr>
        <w:t>　　　　一、量化基金市场发展潜力</w:t>
      </w:r>
      <w:r>
        <w:rPr>
          <w:rFonts w:hint="eastAsia"/>
        </w:rPr>
        <w:br/>
      </w:r>
      <w:r>
        <w:rPr>
          <w:rFonts w:hint="eastAsia"/>
        </w:rPr>
        <w:t>　　　　二、量化基金市场前景分析</w:t>
      </w:r>
      <w:r>
        <w:rPr>
          <w:rFonts w:hint="eastAsia"/>
        </w:rPr>
        <w:br/>
      </w:r>
      <w:r>
        <w:rPr>
          <w:rFonts w:hint="eastAsia"/>
        </w:rPr>
        <w:t>　　　　三、量化基金细分行业发展前景分析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2025-2031年量化基金发展趋势预测</w:t>
      </w:r>
      <w:r>
        <w:rPr>
          <w:rFonts w:hint="eastAsia"/>
        </w:rPr>
        <w:br/>
      </w:r>
      <w:r>
        <w:rPr>
          <w:rFonts w:hint="eastAsia"/>
        </w:rPr>
        <w:t>　　　　一、量化基金发展趋势预测</w:t>
      </w:r>
      <w:r>
        <w:rPr>
          <w:rFonts w:hint="eastAsia"/>
        </w:rPr>
        <w:br/>
      </w:r>
      <w:r>
        <w:rPr>
          <w:rFonts w:hint="eastAsia"/>
        </w:rPr>
        <w:t>　　　　二、量化基金市场规模预测</w:t>
      </w:r>
      <w:r>
        <w:rPr>
          <w:rFonts w:hint="eastAsia"/>
        </w:rPr>
        <w:br/>
      </w:r>
      <w:r>
        <w:rPr>
          <w:rFonts w:hint="eastAsia"/>
        </w:rPr>
        <w:t>　　　　三、量化基金细分市场发展趋势预测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未来量化基金行业挑战与机遇探讨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一、量化基金行业挑战</w:t>
      </w:r>
      <w:r>
        <w:rPr>
          <w:rFonts w:hint="eastAsia"/>
        </w:rPr>
        <w:br/>
      </w:r>
      <w:r>
        <w:rPr>
          <w:rFonts w:hint="eastAsia"/>
        </w:rPr>
        <w:t>　　　　二、量化基金行业机遇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量化基金行业研究结论及建议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对量化基金行业发展的建议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中⋅智⋅林⋅－对量化基金企业和投资者的建议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量化基金行业现状</w:t>
      </w:r>
      <w:r>
        <w:rPr>
          <w:rFonts w:hint="eastAsia"/>
        </w:rPr>
        <w:br/>
      </w:r>
      <w:r>
        <w:rPr>
          <w:rFonts w:hint="eastAsia"/>
        </w:rPr>
        <w:t>　　图表 量化基金行业产业链调研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2019-2024年量化基金行业市场容量统计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2019-2024年中国量化基金行业市场规模情况</w:t>
      </w:r>
      <w:r>
        <w:rPr>
          <w:rFonts w:hint="eastAsia"/>
        </w:rPr>
        <w:br/>
      </w:r>
      <w:r>
        <w:rPr>
          <w:rFonts w:hint="eastAsia"/>
        </w:rPr>
        <w:t>　　图表 量化基金行业动态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2019-2024年中国量化基金行业经营效益分析</w:t>
      </w:r>
      <w:r>
        <w:rPr>
          <w:rFonts w:hint="eastAsia"/>
        </w:rPr>
        <w:br/>
      </w:r>
      <w:r>
        <w:rPr>
          <w:rFonts w:hint="eastAsia"/>
        </w:rPr>
        <w:t>　　图表 量化基金行业竞争对手分析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**地区量化基金市场规模</w:t>
      </w:r>
      <w:r>
        <w:rPr>
          <w:rFonts w:hint="eastAsia"/>
        </w:rPr>
        <w:br/>
      </w:r>
      <w:r>
        <w:rPr>
          <w:rFonts w:hint="eastAsia"/>
        </w:rPr>
        <w:t>　　图表 **地区量化基金行业市场需求</w:t>
      </w:r>
      <w:r>
        <w:rPr>
          <w:rFonts w:hint="eastAsia"/>
        </w:rPr>
        <w:br/>
      </w:r>
      <w:r>
        <w:rPr>
          <w:rFonts w:hint="eastAsia"/>
        </w:rPr>
        <w:t>　　图表 **地区量化基金市场调研</w:t>
      </w:r>
      <w:r>
        <w:rPr>
          <w:rFonts w:hint="eastAsia"/>
        </w:rPr>
        <w:br/>
      </w:r>
      <w:r>
        <w:rPr>
          <w:rFonts w:hint="eastAsia"/>
        </w:rPr>
        <w:t>　　图表 **地区量化基金行业市场需求分析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**地区量化基金市场规模</w:t>
      </w:r>
      <w:r>
        <w:rPr>
          <w:rFonts w:hint="eastAsia"/>
        </w:rPr>
        <w:br/>
      </w:r>
      <w:r>
        <w:rPr>
          <w:rFonts w:hint="eastAsia"/>
        </w:rPr>
        <w:t>　　图表 **地区量化基金行业市场需求</w:t>
      </w:r>
      <w:r>
        <w:rPr>
          <w:rFonts w:hint="eastAsia"/>
        </w:rPr>
        <w:br/>
      </w:r>
      <w:r>
        <w:rPr>
          <w:rFonts w:hint="eastAsia"/>
        </w:rPr>
        <w:t>　　图表 **地区量化基金市场调研</w:t>
      </w:r>
      <w:r>
        <w:rPr>
          <w:rFonts w:hint="eastAsia"/>
        </w:rPr>
        <w:br/>
      </w:r>
      <w:r>
        <w:rPr>
          <w:rFonts w:hint="eastAsia"/>
        </w:rPr>
        <w:t>　　图表 **地区量化基金行业市场需求分析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量化基金重点企业（一）基本信息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量化基金重点企业（一）经营情况分析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量化基金重点企业（一）盈利能力情况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量化基金重点企业（一）偿债能力情况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量化基金重点企业（一）运营能力情况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量化基金重点企业（一）成长能力情况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量化基金重点企业（二）基本信息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量化基金重点企业（二）经营情况分析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量化基金重点企业（二）盈利能力情况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量化基金重点企业（二）偿债能力情况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量化基金重点企业（二）运营能力情况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量化基金重点企业（二）成长能力情况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2025-2031年中国量化基金行业信息化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2025-2031年中国量化基金行业市场容量预测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2025-2031年中国量化基金行业市场规模预测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2025-2031年中国量化基金行业风险分析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2025-2031年中国量化基金市场前景分析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2025-2031年中国量化基金行业发展趋势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ae5a1a07b4182" w:history="1">
        <w:r>
          <w:rPr>
            <w:rStyle w:val="Hyperlink"/>
          </w:rPr>
          <w:t>中国量化基金行业研究分析与前景趋势预测报告（2025-2031年）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ae5a1a07b4182" w:history="1">
        <w:r>
          <w:rPr>
            <w:rStyle w:val="Hyperlink"/>
          </w:rPr>
          <w:t>https://www.20087.com/8/67/LiangHuaJiJinXianZhuangYuQianJingFenXi.html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d6cb1ab3496d" w:history="1">
      <w:r>
        <w:rPr>
          <w:rStyle w:val="Hyperlink"/>
        </w:rPr>
        <w:t>中国量化基金行业研究分析与前景趋势预测报告（2025-2031年）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angHuaJiJinXianZhuangYuQianJingFenXi.html" TargetMode="External" Id="Re63ae5a1a07b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angHuaJiJinXianZhuangYuQianJingFenXi.html" TargetMode="External" Id="R4bfcd6cb1ab3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2025-02-27T01:02:55Z</dcterms:created>
  <dcterms:modified xsi:type="dcterms:W3CDTF">2025-02-27T02:02:55Z</dcterms:modified>
  <dc:subject>中国量化基金行业研究分析与前景趋势预测报告（2025-2031年）</dc:subject>
  <dc:title>中国量化基金行业研究分析与前景趋势预测报告（2025-2031年）</dc:title>
  <cp:keywords>中国量化基金行业研究分析与前景趋势预测报告（2025-2031年）</cp:keywords>
  <dc:description>中国量化基金行业研究分析与前景趋势预测报告（2025-2031年）</dc:description>
</cp:coreProperties>
</file>