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216092f4c4c6d" w:history="1">
              <w:r>
                <w:rPr>
                  <w:rStyle w:val="Hyperlink"/>
                </w:rPr>
                <w:t>2024-2030年中国零售消费金融市场研究与前景趋势预测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216092f4c4c6d" w:history="1">
              <w:r>
                <w:rPr>
                  <w:rStyle w:val="Hyperlink"/>
                </w:rPr>
                <w:t>2024-2030年中国零售消费金融市场研究与前景趋势预测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1216092f4c4c6d" w:history="1">
                <w:r>
                  <w:rPr>
                    <w:rStyle w:val="Hyperlink"/>
                  </w:rPr>
                  <w:t>https://www.20087.com/2/78/LingShouXiaoFeiJinRongHangYeFaZhanQianJing.html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消费金融作为连接消费者与金融服务的重要桥梁，近年来在全球范围内呈现出显著增长态势。数字化转型加速，金融科技应用广泛渗透，使得消费信贷产品更加便捷、个性化。在中国市场，线上购物、移动支付等消费场景的繁荣推动了消费金融产品的多样化，包括分期付款、现金贷、信用支付等。金融机构与互联网平台、零售商深度合作，构建起线上线下融合的消费金融生态。监管环境趋于严格，合规要求不断提高，促使行业参与者加强风险控制、提升服务质量，以适应日益严格的消费者权益保护政策。</w:t>
      </w:r>
      <w:r>
        <w:rPr>
          <w:rFonts w:hint="eastAsia"/>
        </w:rPr>
        <w:br/>
      </w:r>
      <w:r>
        <w:rPr>
          <w:rFonts w:hint="eastAsia"/>
        </w:rPr>
        <w:t>　　随着大数据、人工智能、区块链等技术的持续创新，零售消费金融将进一步实现精准营销、智能风控和个性化服务。一方面，基于大数据的信用评估模型将更精细地刻画用户信用画像，降低信息不对称，提高审批效率与风险识别精度。另一方面，开放银行、API经济的兴起将促进跨界合作与数据共享，催生更多定制化、场景化的消费金融产品。此外，监管科技的应用有望强化行业自律，保障消费者权益，维护金融市场稳定。预期未来零售消费金融将更加注重普惠性、可持续性和社会责任，同时在绿色消费、老年消费、农村消费等领域发掘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216092f4c4c6d" w:history="1">
        <w:r>
          <w:rPr>
            <w:rStyle w:val="Hyperlink"/>
          </w:rPr>
          <w:t>2024-2030年中国零售消费金融市场研究与前景趋势预测</w:t>
        </w:r>
      </w:hyperlink>
      <w:r>
        <w:rPr>
          <w:rFonts w:hint="eastAsia"/>
        </w:rPr>
        <w:t>》基于深度市场调研，全面剖析了零售消费金融产业链的现状及市场前景。报告详细分析了零售消费金融市场规模、需求及价格动态，并对未来零售消费金融发展趋势进行科学预测。本研究还聚焦零售消费金融重点企业，探讨行业竞争格局、市场集中度与品牌建设。同时，对零售消费金融细分市场进行深入研究，为投资者提供客观权威的市场情报与决策支持，助力挖掘零售消费金融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零售消费金融产业概述</w:t>
      </w:r>
      <w:r>
        <w:rPr>
          <w:rFonts w:hint="eastAsia"/>
        </w:rPr>
        <w:br/>
      </w:r>
      <w:r>
        <w:rPr>
          <w:rFonts w:hint="eastAsia"/>
        </w:rPr>
        <w:t>　　第一节 零售消费金融定义</w:t>
      </w:r>
      <w:r>
        <w:rPr>
          <w:rFonts w:hint="eastAsia"/>
        </w:rPr>
        <w:br/>
      </w:r>
      <w:r>
        <w:rPr>
          <w:rFonts w:hint="eastAsia"/>
        </w:rPr>
        <w:t>　　第二节 零售消费金融行业特点</w:t>
      </w:r>
      <w:r>
        <w:rPr>
          <w:rFonts w:hint="eastAsia"/>
        </w:rPr>
        <w:br/>
      </w:r>
      <w:r>
        <w:rPr>
          <w:rFonts w:hint="eastAsia"/>
        </w:rPr>
        <w:t>　　第三节 零售消费金融发展历程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中国零售消费金融行业运行环境分析</w:t>
      </w:r>
      <w:r>
        <w:rPr>
          <w:rFonts w:hint="eastAsia"/>
        </w:rPr>
        <w:br/>
      </w:r>
      <w:r>
        <w:rPr>
          <w:rFonts w:hint="eastAsia"/>
        </w:rPr>
        <w:t>　　第一节 中国零售消费金融运行经济环境分析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三、经济发展对零售消费金融行业的影响</w:t>
      </w:r>
      <w:r>
        <w:rPr>
          <w:rFonts w:hint="eastAsia"/>
        </w:rPr>
        <w:br/>
      </w:r>
      <w:r>
        <w:rPr>
          <w:rFonts w:hint="eastAsia"/>
        </w:rPr>
        <w:t>　　第二节 中国零售消费金融产业政策环境分析</w:t>
      </w:r>
      <w:r>
        <w:rPr>
          <w:rFonts w:hint="eastAsia"/>
        </w:rPr>
        <w:br/>
      </w:r>
      <w:r>
        <w:rPr>
          <w:rFonts w:hint="eastAsia"/>
        </w:rPr>
        <w:t>　　　　一、零售消费金融行业监管体制</w:t>
      </w:r>
      <w:r>
        <w:rPr>
          <w:rFonts w:hint="eastAsia"/>
        </w:rPr>
        <w:br/>
      </w:r>
      <w:r>
        <w:rPr>
          <w:rFonts w:hint="eastAsia"/>
        </w:rPr>
        <w:t>　　　　二、零售消费金融行业主要法规政策</w:t>
      </w:r>
      <w:r>
        <w:rPr>
          <w:rFonts w:hint="eastAsia"/>
        </w:rPr>
        <w:br/>
      </w:r>
      <w:r>
        <w:rPr>
          <w:rFonts w:hint="eastAsia"/>
        </w:rPr>
        <w:t>　　第三节 中国零售消费金融产业社会环境分析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国外零售消费金融行业发展态势分析</w:t>
      </w:r>
      <w:r>
        <w:rPr>
          <w:rFonts w:hint="eastAsia"/>
        </w:rPr>
        <w:br/>
      </w:r>
      <w:r>
        <w:rPr>
          <w:rFonts w:hint="eastAsia"/>
        </w:rPr>
        <w:t>　　第一节 国外零售消费金融市场发展现状分析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国外主要国家、地区零售消费金融市场现状</w:t>
      </w:r>
      <w:r>
        <w:rPr>
          <w:rFonts w:hint="eastAsia"/>
        </w:rPr>
        <w:br/>
      </w:r>
      <w:r>
        <w:rPr>
          <w:rFonts w:hint="eastAsia"/>
        </w:rPr>
        <w:t>　　第三节 国外零售消费金融行业发展趋势预测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中国零售消费金融行业发展调研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2018-2023年中国零售消费金融行业规模情况</w:t>
      </w:r>
      <w:r>
        <w:rPr>
          <w:rFonts w:hint="eastAsia"/>
        </w:rPr>
        <w:br/>
      </w:r>
      <w:r>
        <w:rPr>
          <w:rFonts w:hint="eastAsia"/>
        </w:rPr>
        <w:t>　　　　一、零售消费金融行业市场规模状况</w:t>
      </w:r>
      <w:r>
        <w:rPr>
          <w:rFonts w:hint="eastAsia"/>
        </w:rPr>
        <w:br/>
      </w:r>
      <w:r>
        <w:rPr>
          <w:rFonts w:hint="eastAsia"/>
        </w:rPr>
        <w:t>　　　　二、零售消费金融行业单位规模状况</w:t>
      </w:r>
      <w:r>
        <w:rPr>
          <w:rFonts w:hint="eastAsia"/>
        </w:rPr>
        <w:br/>
      </w:r>
      <w:r>
        <w:rPr>
          <w:rFonts w:hint="eastAsia"/>
        </w:rPr>
        <w:t>　　　　三、零售消费金融行业人员规模状况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2018-2023年中国零售消费金融行业财务能力分析</w:t>
      </w:r>
      <w:r>
        <w:rPr>
          <w:rFonts w:hint="eastAsia"/>
        </w:rPr>
        <w:br/>
      </w:r>
      <w:r>
        <w:rPr>
          <w:rFonts w:hint="eastAsia"/>
        </w:rPr>
        <w:t>　　　　一、零售消费金融行业盈利能力分析</w:t>
      </w:r>
      <w:r>
        <w:rPr>
          <w:rFonts w:hint="eastAsia"/>
        </w:rPr>
        <w:br/>
      </w:r>
      <w:r>
        <w:rPr>
          <w:rFonts w:hint="eastAsia"/>
        </w:rPr>
        <w:t>　　　　二、零售消费金融行业偿债能力分析</w:t>
      </w:r>
      <w:r>
        <w:rPr>
          <w:rFonts w:hint="eastAsia"/>
        </w:rPr>
        <w:br/>
      </w:r>
      <w:r>
        <w:rPr>
          <w:rFonts w:hint="eastAsia"/>
        </w:rPr>
        <w:t>　　　　三、零售消费金融行业营运能力分析</w:t>
      </w:r>
      <w:r>
        <w:rPr>
          <w:rFonts w:hint="eastAsia"/>
        </w:rPr>
        <w:br/>
      </w:r>
      <w:r>
        <w:rPr>
          <w:rFonts w:hint="eastAsia"/>
        </w:rPr>
        <w:t>　　　　四、零售消费金融行业发展能力分析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2022-2023年中国零售消费金融行业热点动态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2023年中国零售消费金融行业面临的挑战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中国零售消费金融行业重点地区市场调研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**地区零售消费金融发展现状及趋势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**地区零售消费金融发展现状及趋势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**地区零售消费金融发展现状及趋势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**地区零售消费金融发展现状及趋势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中国零售消费金融行业价格走势及影响因素分析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国内零售消费金融行业价格回顾</w:t>
      </w:r>
      <w:r>
        <w:rPr>
          <w:rFonts w:hint="eastAsia"/>
        </w:rPr>
        <w:br/>
      </w:r>
      <w:r>
        <w:rPr>
          <w:rFonts w:hint="eastAsia"/>
        </w:rPr>
        <w:t>　　第二节 国内零售消费金融行业价格走势预测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国内零售消费金融行业价格影响因素分析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中国零售消费金融行业客户调研</w:t>
      </w:r>
      <w:r>
        <w:rPr>
          <w:rFonts w:hint="eastAsia"/>
        </w:rPr>
        <w:br/>
      </w:r>
      <w:r>
        <w:rPr>
          <w:rFonts w:hint="eastAsia"/>
        </w:rPr>
        <w:t>　　　　一、零售消费金融行业客户偏好调查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二、客户对零售消费金融品牌的首要认知渠道</w:t>
      </w:r>
      <w:r>
        <w:rPr>
          <w:rFonts w:hint="eastAsia"/>
        </w:rPr>
        <w:br/>
      </w:r>
      <w:r>
        <w:rPr>
          <w:rFonts w:hint="eastAsia"/>
        </w:rPr>
        <w:t>　　　　三、零售消费金融品牌忠诚度调查</w:t>
      </w:r>
      <w:r>
        <w:rPr>
          <w:rFonts w:hint="eastAsia"/>
        </w:rPr>
        <w:br/>
      </w:r>
      <w:r>
        <w:rPr>
          <w:rFonts w:hint="eastAsia"/>
        </w:rPr>
        <w:t>　　　　四、零售消费金融行业客户消费理念调研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中国零售消费金融行业重点企业发展调研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中国零售消费金融行业竞争格局分析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2022-2023年零售消费金融行业集中度分析</w:t>
      </w:r>
      <w:r>
        <w:rPr>
          <w:rFonts w:hint="eastAsia"/>
        </w:rPr>
        <w:br/>
      </w:r>
      <w:r>
        <w:rPr>
          <w:rFonts w:hint="eastAsia"/>
        </w:rPr>
        <w:t>　　　　一、零售消费金融市场集中度分析</w:t>
      </w:r>
      <w:r>
        <w:rPr>
          <w:rFonts w:hint="eastAsia"/>
        </w:rPr>
        <w:br/>
      </w:r>
      <w:r>
        <w:rPr>
          <w:rFonts w:hint="eastAsia"/>
        </w:rPr>
        <w:t>　　　　二、零售消费金融企业集中度分析</w:t>
      </w:r>
      <w:r>
        <w:rPr>
          <w:rFonts w:hint="eastAsia"/>
        </w:rPr>
        <w:br/>
      </w:r>
      <w:r>
        <w:rPr>
          <w:rFonts w:hint="eastAsia"/>
        </w:rPr>
        <w:t>　　第二节 2023年零售消费金融行业竞争格局分析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一、零售消费金融行业竞争策略分析</w:t>
      </w:r>
      <w:r>
        <w:rPr>
          <w:rFonts w:hint="eastAsia"/>
        </w:rPr>
        <w:br/>
      </w:r>
      <w:r>
        <w:rPr>
          <w:rFonts w:hint="eastAsia"/>
        </w:rPr>
        <w:t>　　　　二、零售消费金融行业竞争格局展望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三、我国零售消费金融市场竞争趋势</w:t>
      </w:r>
      <w:r>
        <w:rPr>
          <w:rFonts w:hint="eastAsia"/>
        </w:rPr>
        <w:br/>
      </w:r>
      <w:r>
        <w:rPr>
          <w:rFonts w:hint="eastAsia"/>
        </w:rPr>
        <w:t>　　第三节 零售消费金融行业兼并与重组整合分析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一、零售消费金融行业兼并与重组整合动态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二、零售消费金融行业兼并与重组整合发展趋势预测分析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零售消费金融行业投资风险及应对策略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零售消费金融行业SWOT模型分析</w:t>
      </w:r>
      <w:r>
        <w:rPr>
          <w:rFonts w:hint="eastAsia"/>
        </w:rPr>
        <w:br/>
      </w:r>
      <w:r>
        <w:rPr>
          <w:rFonts w:hint="eastAsia"/>
        </w:rPr>
        <w:t>　　　　一、零售消费金融行业优势分析</w:t>
      </w:r>
      <w:r>
        <w:rPr>
          <w:rFonts w:hint="eastAsia"/>
        </w:rPr>
        <w:br/>
      </w:r>
      <w:r>
        <w:rPr>
          <w:rFonts w:hint="eastAsia"/>
        </w:rPr>
        <w:t>　　　　二、零售消费金融行业劣势分析</w:t>
      </w:r>
      <w:r>
        <w:rPr>
          <w:rFonts w:hint="eastAsia"/>
        </w:rPr>
        <w:br/>
      </w:r>
      <w:r>
        <w:rPr>
          <w:rFonts w:hint="eastAsia"/>
        </w:rPr>
        <w:t>　　　　三、零售消费金融行业机会分析</w:t>
      </w:r>
      <w:r>
        <w:rPr>
          <w:rFonts w:hint="eastAsia"/>
        </w:rPr>
        <w:br/>
      </w:r>
      <w:r>
        <w:rPr>
          <w:rFonts w:hint="eastAsia"/>
        </w:rPr>
        <w:t>　　　　四、零售消费金融行业风险分析</w:t>
      </w:r>
      <w:r>
        <w:rPr>
          <w:rFonts w:hint="eastAsia"/>
        </w:rPr>
        <w:br/>
      </w:r>
      <w:r>
        <w:rPr>
          <w:rFonts w:hint="eastAsia"/>
        </w:rPr>
        <w:t>　　第二节 零售消费金融行业投资风险及控制策略分析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一、零售消费金融市场风险及控制策略</w:t>
      </w:r>
      <w:r>
        <w:rPr>
          <w:rFonts w:hint="eastAsia"/>
        </w:rPr>
        <w:br/>
      </w:r>
      <w:r>
        <w:rPr>
          <w:rFonts w:hint="eastAsia"/>
        </w:rPr>
        <w:t>　　　　二、零售消费金融行业政策风险及控制策略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三、零售消费金融行业经营风险及控制策略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四、零售消费金融同业竞争风险及控制策略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五、零售消费金融行业其他风险及控制策略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2024-2030年中国零售消费金融市场预测及发展建议</w:t>
      </w:r>
      <w:r>
        <w:rPr>
          <w:rFonts w:hint="eastAsia"/>
        </w:rPr>
        <w:br/>
      </w:r>
      <w:r>
        <w:rPr>
          <w:rFonts w:hint="eastAsia"/>
        </w:rPr>
        <w:t>　　第一节 2024-2030年中国零售消费金融市场预测分析</w:t>
      </w:r>
      <w:r>
        <w:rPr>
          <w:rFonts w:hint="eastAsia"/>
        </w:rPr>
        <w:br/>
      </w:r>
      <w:r>
        <w:rPr>
          <w:rFonts w:hint="eastAsia"/>
        </w:rPr>
        <w:t>　　　　一、中国零售消费金融市场前景分析</w:t>
      </w:r>
      <w:r>
        <w:rPr>
          <w:rFonts w:hint="eastAsia"/>
        </w:rPr>
        <w:br/>
      </w:r>
      <w:r>
        <w:rPr>
          <w:rFonts w:hint="eastAsia"/>
        </w:rPr>
        <w:t>　　　　二、中国零售消费金融发展趋势预测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2024-2030年中国零售消费金融企业发展策略建议</w:t>
      </w:r>
      <w:r>
        <w:rPr>
          <w:rFonts w:hint="eastAsia"/>
        </w:rPr>
        <w:br/>
      </w:r>
      <w:r>
        <w:rPr>
          <w:rFonts w:hint="eastAsia"/>
        </w:rPr>
        <w:t>　　　　一、零售消费金融企业融资策略</w:t>
      </w:r>
      <w:r>
        <w:rPr>
          <w:rFonts w:hint="eastAsia"/>
        </w:rPr>
        <w:br/>
      </w:r>
      <w:r>
        <w:rPr>
          <w:rFonts w:hint="eastAsia"/>
        </w:rPr>
        <w:t>　　　　二、零售消费金融企业人才策略</w:t>
      </w:r>
      <w:r>
        <w:rPr>
          <w:rFonts w:hint="eastAsia"/>
        </w:rPr>
        <w:br/>
      </w:r>
      <w:r>
        <w:rPr>
          <w:rFonts w:hint="eastAsia"/>
        </w:rPr>
        <w:t>　　第三节 2024-2030年中国零售消费金融企业营销策略建议</w:t>
      </w:r>
      <w:r>
        <w:rPr>
          <w:rFonts w:hint="eastAsia"/>
        </w:rPr>
        <w:br/>
      </w:r>
      <w:r>
        <w:rPr>
          <w:rFonts w:hint="eastAsia"/>
        </w:rPr>
        <w:t>　　　　一、零售消费金融企业定位策略</w:t>
      </w:r>
      <w:r>
        <w:rPr>
          <w:rFonts w:hint="eastAsia"/>
        </w:rPr>
        <w:br/>
      </w:r>
      <w:r>
        <w:rPr>
          <w:rFonts w:hint="eastAsia"/>
        </w:rPr>
        <w:t>　　　　二、零售消费金融企业价格策略</w:t>
      </w:r>
      <w:r>
        <w:rPr>
          <w:rFonts w:hint="eastAsia"/>
        </w:rPr>
        <w:br/>
      </w:r>
      <w:r>
        <w:rPr>
          <w:rFonts w:hint="eastAsia"/>
        </w:rPr>
        <w:t>　　　　三、零售消费金融企业促销策略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中-智-林-－零售消费金融行业研究结论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零售消费金融行业历程</w:t>
      </w:r>
      <w:r>
        <w:rPr>
          <w:rFonts w:hint="eastAsia"/>
        </w:rPr>
        <w:br/>
      </w:r>
      <w:r>
        <w:rPr>
          <w:rFonts w:hint="eastAsia"/>
        </w:rPr>
        <w:t>　　图表 零售消费金融行业生命周期</w:t>
      </w:r>
      <w:r>
        <w:rPr>
          <w:rFonts w:hint="eastAsia"/>
        </w:rPr>
        <w:br/>
      </w:r>
      <w:r>
        <w:rPr>
          <w:rFonts w:hint="eastAsia"/>
        </w:rPr>
        <w:t>　　图表 零售消费金融行业产业链分析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2018-2023年零售消费金融行业市场容量统计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2018-2023年中国零售消费金融行业市场规模及增长情况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2018-2023年中国零售消费金融行业销售收入分析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2018-2023年中国零售消费金融行业盈利情况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2018-2023年中国零售消费金融行业利润总额分析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2018-2023年中国零售消费金融行业企业数量情况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2018-2023年中国零售消费金融行业企业平均规模情况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2018-2023年中国零售消费金融行业竞争力分析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2018-2023年中国零售消费金融行业盈利能力分析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2018-2023年中国零售消费金融行业运营能力分析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2018-2023年中国零售消费金融行业偿债能力分析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2018-2023年中国零售消费金融行业发展能力分析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2018-2023年中国零售消费金融行业经营效益分析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**地区零售消费金融市场规模及增长情况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**地区零售消费金融行业市场需求情况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**地区零售消费金融市场规模及增长情况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**地区零售消费金融行业市场需求情况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**地区零售消费金融市场规模及增长情况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**地区零售消费金融行业市场需求情况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零售消费金融重点企业（一）基本信息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零售消费金融重点企业（一）经营情况分析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零售消费金融重点企业（一）盈利能力情况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零售消费金融重点企业（一）偿债能力情况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零售消费金融重点企业（一）运营能力情况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零售消费金融重点企业（一）成长能力情况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零售消费金融重点企业（二）基本信息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零售消费金融重点企业（二）经营情况分析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零售消费金融重点企业（二）盈利能力情况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零售消费金融重点企业（二）偿债能力情况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零售消费金融重点企业（二）运营能力情况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零售消费金融重点企业（二）成长能力情况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2024-2030年中国零售消费金融行业市场容量预测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2024-2030年中国零售消费金融行业市场规模预测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2024-2030年中国零售消费金融市场前景分析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2024-2030年中国零售消费金融行业发展趋势预测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216092f4c4c6d" w:history="1">
        <w:r>
          <w:rPr>
            <w:rStyle w:val="Hyperlink"/>
          </w:rPr>
          <w:t>2024-2030年中国零售消费金融市场研究与前景趋势预测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1216092f4c4c6d" w:history="1">
        <w:r>
          <w:rPr>
            <w:rStyle w:val="Hyperlink"/>
          </w:rPr>
          <w:t>https://www.20087.com/2/78/LingShouXiaoFeiJinRongHangYeFaZhanQianJing.html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f7375ce914e2e" w:history="1">
      <w:r>
        <w:rPr>
          <w:rStyle w:val="Hyperlink"/>
        </w:rPr>
        <w:t>2024-2030年中国零售消费金融市场研究与前景趋势预测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LingShouXiaoFeiJinRongHangYeFaZhanQianJing.html" TargetMode="External" Id="R711216092f4c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LingShouXiaoFeiJinRongHangYeFaZhanQianJing.html" TargetMode="External" Id="Rdb7f7375ce91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2024-04-09T09:12:25Z</dcterms:created>
  <dcterms:modified xsi:type="dcterms:W3CDTF">2024-04-09T10:12:25Z</dcterms:modified>
  <dc:subject>2024-2030年中国零售消费金融市场研究与前景趋势预测</dc:subject>
  <dc:title>2024-2030年中国零售消费金融市场研究与前景趋势预测</dc:title>
  <cp:keywords>2024-2030年中国零售消费金融市场研究与前景趋势预测</cp:keywords>
  <dc:description>2024-2030年中国零售消费金融市场研究与前景趋势预测</dc:description>
</cp:coreProperties>
</file>