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faba681294d0a" w:history="1">
              <w:r>
                <w:rPr>
                  <w:rStyle w:val="Hyperlink"/>
                </w:rPr>
                <w:t>2025-2031年中国征信服务市场深度调查分析及发展趋势研究报告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faba681294d0a" w:history="1">
              <w:r>
                <w:rPr>
                  <w:rStyle w:val="Hyperlink"/>
                </w:rPr>
                <w:t>2025-2031年中国征信服务市场深度调查分析及发展趋势研究报告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faba681294d0a" w:history="1">
                <w:r>
                  <w:rPr>
                    <w:rStyle w:val="Hyperlink"/>
                  </w:rPr>
                  <w:t>https://www.20087.com/M_JinRongBaoXian/83/ZhengXinFuWuShiChangXingQingFenXiYuQuShiYuCe.html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通过对个人和企业的信用信息进行收集、整理和评估，为金融机构、企业和个人提供信用风险管理支持。随着数字经济的崛起，征信服务正逐步数字化，通过大数据、人工智能和区块链等技术，提高信用评估的准确性和效率。同时，跨行业、跨境的信用信息共享平台建设，增强了征信服务的覆盖范围和深度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安全和隐私保护。随着全球对数据隐私法规的加强，征信服务提供商将加强数据加密和访问控制，确保个人信息安全。同时，利用联邦学习等先进技术，在不泄露原始数据的前提下进行联合信用评估，将成为行业发展的新方向。此外，征信服务将更加个性化，为用户提供基于行为分析和社交网络的信用评分，促进普惠金融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faba681294d0a" w:history="1">
        <w:r>
          <w:rPr>
            <w:rStyle w:val="Hyperlink"/>
          </w:rPr>
          <w:t>2025-2031年中国征信服务市场深度调查分析及发展趋势研究报告</w:t>
        </w:r>
      </w:hyperlink>
      <w:r>
        <w:rPr>
          <w:rFonts w:hint="eastAsia"/>
        </w:rPr>
        <w:t>》系统分析了征信服务行业的现状，全面梳理了征信服务市场需求、市场规模、产业链结构及价格体系，详细解读了征信服务细分市场特点。报告结合权威数据，科学预测了征信服务市场前景与发展趋势，客观分析了品牌竞争格局、市场集中度及重点企业的运营表现，并指出了征信服务行业面临的机遇与风险。为征信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　　一、建立企业征信系统</w:t>
      </w:r>
      <w:r>
        <w:rPr>
          <w:rFonts w:hint="eastAsia"/>
        </w:rPr>
        <w:br/>
      </w:r>
      <w:r>
        <w:rPr>
          <w:rFonts w:hint="eastAsia"/>
        </w:rPr>
        <w:t>　　　　二、建立个人征信系统</w:t>
      </w:r>
      <w:r>
        <w:rPr>
          <w:rFonts w:hint="eastAsia"/>
        </w:rPr>
        <w:br/>
      </w:r>
      <w:r>
        <w:rPr>
          <w:rFonts w:hint="eastAsia"/>
        </w:rPr>
        <w:t>　　　　三、优化升级征信系统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二、征信系统覆盖范围</w:t>
      </w:r>
      <w:r>
        <w:rPr>
          <w:rFonts w:hint="eastAsia"/>
        </w:rPr>
        <w:br/>
      </w:r>
      <w:r>
        <w:rPr>
          <w:rFonts w:hint="eastAsia"/>
        </w:rPr>
        <w:t>　　　　三、征信行业的行业特征分析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二、全球经济体经济发展阐述</w:t>
      </w:r>
      <w:r>
        <w:rPr>
          <w:rFonts w:hint="eastAsia"/>
        </w:rPr>
        <w:br/>
      </w:r>
      <w:r>
        <w:rPr>
          <w:rFonts w:hint="eastAsia"/>
        </w:rPr>
        <w:t>　　　　三、新冠疫情对信用服务机构的影响</w:t>
      </w:r>
      <w:r>
        <w:rPr>
          <w:rFonts w:hint="eastAsia"/>
        </w:rPr>
        <w:br/>
      </w:r>
      <w:r>
        <w:rPr>
          <w:rFonts w:hint="eastAsia"/>
        </w:rPr>
        <w:t>　　第二节 2025年全球征信行业产业背景分析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四、债券发行规模</w:t>
      </w:r>
      <w:r>
        <w:rPr>
          <w:rFonts w:hint="eastAsia"/>
        </w:rPr>
        <w:br/>
      </w:r>
      <w:r>
        <w:rPr>
          <w:rFonts w:hint="eastAsia"/>
        </w:rPr>
        <w:t>　　第三节 2025年全球信用制度新进展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2025年全球征信行业现状综述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二、公共与民营征信机构比较</w:t>
      </w:r>
      <w:r>
        <w:rPr>
          <w:rFonts w:hint="eastAsia"/>
        </w:rPr>
        <w:br/>
      </w:r>
      <w:r>
        <w:rPr>
          <w:rFonts w:hint="eastAsia"/>
        </w:rPr>
        <w:t>　　　　三、公共征信机构和民营征信机构优劣势分析</w:t>
      </w:r>
      <w:r>
        <w:rPr>
          <w:rFonts w:hint="eastAsia"/>
        </w:rPr>
        <w:br/>
      </w:r>
      <w:r>
        <w:rPr>
          <w:rFonts w:hint="eastAsia"/>
        </w:rPr>
        <w:t>　　　　四、民营征信机构市场细分化趋势明显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五、跨国兼并与收购以及合作与联合改变国际征信行业的格局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未来全球征信业趋势探析及对中国的影响分析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五、美国全国性征信机构的商业模式</w:t>
      </w:r>
      <w:r>
        <w:rPr>
          <w:rFonts w:hint="eastAsia"/>
        </w:rPr>
        <w:br/>
      </w:r>
      <w:r>
        <w:rPr>
          <w:rFonts w:hint="eastAsia"/>
        </w:rPr>
        <w:t>　　　　六、美国征信体系模式</w:t>
      </w:r>
      <w:r>
        <w:rPr>
          <w:rFonts w:hint="eastAsia"/>
        </w:rPr>
        <w:br/>
      </w:r>
      <w:r>
        <w:rPr>
          <w:rFonts w:hint="eastAsia"/>
        </w:rPr>
        <w:t>　　　　七、美国个人征信服务公司的发展与现状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七、日本企业征信体系启示</w:t>
      </w:r>
      <w:r>
        <w:rPr>
          <w:rFonts w:hint="eastAsia"/>
        </w:rPr>
        <w:br/>
      </w:r>
      <w:r>
        <w:rPr>
          <w:rFonts w:hint="eastAsia"/>
        </w:rPr>
        <w:t>　　　　八、日本企业征信业已经步入成熟发展的轨道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t>　　　　五、韩国征信行业的竞争分析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2025年中国征信行业经济环境分析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八、中国人口就业情况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四、我国现行规则之不足</w:t>
      </w:r>
      <w:r>
        <w:rPr>
          <w:rFonts w:hint="eastAsia"/>
        </w:rPr>
        <w:br/>
      </w:r>
      <w:r>
        <w:rPr>
          <w:rFonts w:hint="eastAsia"/>
        </w:rPr>
        <w:t>　　　　五、关于《加快我国社会信用体系建设步伐》的建议</w:t>
      </w:r>
      <w:r>
        <w:rPr>
          <w:rFonts w:hint="eastAsia"/>
        </w:rPr>
        <w:br/>
      </w:r>
      <w:r>
        <w:rPr>
          <w:rFonts w:hint="eastAsia"/>
        </w:rPr>
        <w:t>　　第三节 2025年中国征信行业社会环境分析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四、征信行业的为社会诚信环境建设起到重要作用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2025年中国征信行业的技术环境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</w:t>
      </w:r>
      <w:r>
        <w:rPr>
          <w:rFonts w:hint="eastAsia"/>
        </w:rPr>
        <w:br/>
      </w:r>
      <w:r>
        <w:rPr>
          <w:rFonts w:hint="eastAsia"/>
        </w:rPr>
        <w:t>　　　　四、征信行业标准化体系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2025年中国征信行业分析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2025年中国构建国际新型评级体系分析</w:t>
      </w:r>
      <w:r>
        <w:rPr>
          <w:rFonts w:hint="eastAsia"/>
        </w:rPr>
        <w:br/>
      </w:r>
      <w:r>
        <w:rPr>
          <w:rFonts w:hint="eastAsia"/>
        </w:rPr>
        <w:t>　　第三节 2025年中国征信市场透析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2025年中国征信业热点问题探讨</w:t>
      </w:r>
      <w:r>
        <w:rPr>
          <w:rFonts w:hint="eastAsia"/>
        </w:rPr>
        <w:br/>
      </w:r>
      <w:r>
        <w:rPr>
          <w:rFonts w:hint="eastAsia"/>
        </w:rPr>
        <w:t>　　　　一、相关法律法规不完善</w:t>
      </w:r>
      <w:r>
        <w:rPr>
          <w:rFonts w:hint="eastAsia"/>
        </w:rPr>
        <w:br/>
      </w:r>
      <w:r>
        <w:rPr>
          <w:rFonts w:hint="eastAsia"/>
        </w:rPr>
        <w:t>　　　　二、信用数据的封锁</w:t>
      </w:r>
      <w:r>
        <w:rPr>
          <w:rFonts w:hint="eastAsia"/>
        </w:rPr>
        <w:br/>
      </w:r>
      <w:r>
        <w:rPr>
          <w:rFonts w:hint="eastAsia"/>
        </w:rPr>
        <w:t>　　　　三、行业自律不足</w:t>
      </w:r>
      <w:r>
        <w:rPr>
          <w:rFonts w:hint="eastAsia"/>
        </w:rPr>
        <w:br/>
      </w:r>
      <w:r>
        <w:rPr>
          <w:rFonts w:hint="eastAsia"/>
        </w:rPr>
        <w:t>　　　　四、机构规模小，从业人员素质良莠不齐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三、个人征信服务对个人银行业的重要作用</w:t>
      </w:r>
      <w:r>
        <w:rPr>
          <w:rFonts w:hint="eastAsia"/>
        </w:rPr>
        <w:br/>
      </w:r>
      <w:r>
        <w:rPr>
          <w:rFonts w:hint="eastAsia"/>
        </w:rPr>
        <w:t>　　　　四、目前我国个人征信业发展的主要障碍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六、影响个人消费信贷的发展的主要问题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三、中小企业融资存在问题的对策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六、企业征信对中小企业发展的作用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三、中外银行对购买者的资信调查日益严格</w:t>
      </w:r>
      <w:r>
        <w:rPr>
          <w:rFonts w:hint="eastAsia"/>
        </w:rPr>
        <w:br/>
      </w:r>
      <w:r>
        <w:rPr>
          <w:rFonts w:hint="eastAsia"/>
        </w:rPr>
        <w:t>　　　　四、商业银行加强在个人房贷信息共享制度</w:t>
      </w:r>
      <w:r>
        <w:rPr>
          <w:rFonts w:hint="eastAsia"/>
        </w:rPr>
        <w:br/>
      </w:r>
      <w:r>
        <w:rPr>
          <w:rFonts w:hint="eastAsia"/>
        </w:rPr>
        <w:t>　　　　五、个人信用信息数据库运行过程中的问题及对策</w:t>
      </w:r>
      <w:r>
        <w:rPr>
          <w:rFonts w:hint="eastAsia"/>
        </w:rPr>
        <w:br/>
      </w:r>
      <w:r>
        <w:rPr>
          <w:rFonts w:hint="eastAsia"/>
        </w:rPr>
        <w:t>　　　　六、房屋信贷征信市场竞争格局分析</w:t>
      </w:r>
      <w:r>
        <w:rPr>
          <w:rFonts w:hint="eastAsia"/>
        </w:rPr>
        <w:br/>
      </w:r>
      <w:r>
        <w:rPr>
          <w:rFonts w:hint="eastAsia"/>
        </w:rPr>
        <w:t>　　　　七、房屋信贷消费征信市场发展趋势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三、行业发展焦点</w:t>
      </w:r>
      <w:r>
        <w:rPr>
          <w:rFonts w:hint="eastAsia"/>
        </w:rPr>
        <w:br/>
      </w:r>
      <w:r>
        <w:rPr>
          <w:rFonts w:hint="eastAsia"/>
        </w:rPr>
        <w:t>　　　　四、行业存在弊端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三、行业发展焦点</w:t>
      </w:r>
      <w:r>
        <w:rPr>
          <w:rFonts w:hint="eastAsia"/>
        </w:rPr>
        <w:br/>
      </w:r>
      <w:r>
        <w:rPr>
          <w:rFonts w:hint="eastAsia"/>
        </w:rPr>
        <w:t>　　　　四、行业存在弊端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三、行业发展焦点</w:t>
      </w:r>
      <w:r>
        <w:rPr>
          <w:rFonts w:hint="eastAsia"/>
        </w:rPr>
        <w:br/>
      </w:r>
      <w:r>
        <w:rPr>
          <w:rFonts w:hint="eastAsia"/>
        </w:rPr>
        <w:t>　　　　四、行业存在弊端</w:t>
      </w:r>
      <w:r>
        <w:rPr>
          <w:rFonts w:hint="eastAsia"/>
        </w:rPr>
        <w:br/>
      </w:r>
      <w:r>
        <w:rPr>
          <w:rFonts w:hint="eastAsia"/>
        </w:rPr>
        <w:t>　　第五节 大型企业征信市场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三、行业发展焦点</w:t>
      </w:r>
      <w:r>
        <w:rPr>
          <w:rFonts w:hint="eastAsia"/>
        </w:rPr>
        <w:br/>
      </w:r>
      <w:r>
        <w:rPr>
          <w:rFonts w:hint="eastAsia"/>
        </w:rPr>
        <w:t>　　　　四、行业存在弊端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二、中国征信业竞争面临拐点</w:t>
      </w:r>
      <w:r>
        <w:rPr>
          <w:rFonts w:hint="eastAsia"/>
        </w:rPr>
        <w:br/>
      </w:r>
      <w:r>
        <w:rPr>
          <w:rFonts w:hint="eastAsia"/>
        </w:rPr>
        <w:t>　　第二节 2025年中国征信行业竞争剖析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五、公共征信机构的发展分析</w:t>
      </w:r>
      <w:r>
        <w:rPr>
          <w:rFonts w:hint="eastAsia"/>
        </w:rPr>
        <w:br/>
      </w:r>
      <w:r>
        <w:rPr>
          <w:rFonts w:hint="eastAsia"/>
        </w:rPr>
        <w:t>　　　　六、企业信用征信体系的构建</w:t>
      </w:r>
      <w:r>
        <w:rPr>
          <w:rFonts w:hint="eastAsia"/>
        </w:rPr>
        <w:br/>
      </w:r>
      <w:r>
        <w:rPr>
          <w:rFonts w:hint="eastAsia"/>
        </w:rPr>
        <w:t>　　第三节 2020-2031年中国征信业竞争趋势探析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中资公共征信机构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二、研究成果及战略建议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环联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CRIF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行业预测和策略分析</w:t>
      </w:r>
      <w:r>
        <w:rPr>
          <w:rFonts w:hint="eastAsia"/>
        </w:rPr>
        <w:br/>
      </w:r>
      <w:r>
        <w:rPr>
          <w:rFonts w:hint="eastAsia"/>
        </w:rPr>
        <w:t>第十二章 2020-2031年中国征信行业市场前景预测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2020-2031年中国征信业的发展趋势分析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　　四、个人征信服务发展趋势</w:t>
      </w:r>
      <w:r>
        <w:rPr>
          <w:rFonts w:hint="eastAsia"/>
        </w:rPr>
        <w:br/>
      </w:r>
      <w:r>
        <w:rPr>
          <w:rFonts w:hint="eastAsia"/>
        </w:rPr>
        <w:t>　　　　五、新兴P2P征信行业面临的困难与应对措施</w:t>
      </w:r>
      <w:r>
        <w:rPr>
          <w:rFonts w:hint="eastAsia"/>
        </w:rPr>
        <w:br/>
      </w:r>
      <w:r>
        <w:rPr>
          <w:rFonts w:hint="eastAsia"/>
        </w:rPr>
        <w:t>　　第二节 2020-2031年中国征信业面临投资商机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2020-2031年中国征信业存在及潜在的风险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征信服务行业投资战略研究</w:t>
      </w:r>
      <w:r>
        <w:rPr>
          <w:rFonts w:hint="eastAsia"/>
        </w:rPr>
        <w:br/>
      </w:r>
      <w:r>
        <w:rPr>
          <w:rFonts w:hint="eastAsia"/>
        </w:rPr>
        <w:t>　　第一节 征信服务行业发展战略研究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对征信服务品牌的战略思考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二、征信服务实施品牌战略的意义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三、征信服务企业品牌的现状分析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四、征信服务企业的品牌战略</w:t>
      </w:r>
      <w:r>
        <w:rPr>
          <w:rFonts w:hint="eastAsia"/>
        </w:rPr>
        <w:br/>
      </w:r>
      <w:r>
        <w:rPr>
          <w:rFonts w:hint="eastAsia"/>
        </w:rPr>
        <w:t>　　　　五、征信服务品牌战略管理的策略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[:中:智:林:]征信服务行业投资战略研究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一、2020-2031年征信服务行业投资战略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t>　　　　三、征信服务行业的需要</w:t>
      </w:r>
      <w:r>
        <w:rPr>
          <w:rFonts w:hint="eastAsia"/>
        </w:rPr>
        <w:br/>
      </w:r>
      <w:r>
        <w:rPr>
          <w:rFonts w:hint="eastAsia"/>
        </w:rPr>
        <w:t>　　　　四、研究结论及建议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企业和个人征信系统与金融机构的联接</w:t>
      </w:r>
      <w:r>
        <w:rPr>
          <w:rFonts w:hint="eastAsia"/>
        </w:rPr>
        <w:br/>
      </w:r>
      <w:r>
        <w:rPr>
          <w:rFonts w:hint="eastAsia"/>
        </w:rPr>
        <w:t>　　图表 2024年底企业征信系统接入机构情况</w:t>
      </w:r>
      <w:r>
        <w:rPr>
          <w:rFonts w:hint="eastAsia"/>
        </w:rPr>
        <w:br/>
      </w:r>
      <w:r>
        <w:rPr>
          <w:rFonts w:hint="eastAsia"/>
        </w:rPr>
        <w:t>　　图表 2024年底个人征信系统接入机构情况</w:t>
      </w:r>
      <w:r>
        <w:rPr>
          <w:rFonts w:hint="eastAsia"/>
        </w:rPr>
        <w:br/>
      </w:r>
      <w:r>
        <w:rPr>
          <w:rFonts w:hint="eastAsia"/>
        </w:rPr>
        <w:t>　　图表 2020-2025年个人征信系统接入机构数量变化</w:t>
      </w:r>
      <w:r>
        <w:rPr>
          <w:rFonts w:hint="eastAsia"/>
        </w:rPr>
        <w:br/>
      </w:r>
      <w:r>
        <w:rPr>
          <w:rFonts w:hint="eastAsia"/>
        </w:rPr>
        <w:t>　　图表 2020-2025年个人征信系统收录自然人数及信贷人数</w:t>
      </w:r>
      <w:r>
        <w:rPr>
          <w:rFonts w:hint="eastAsia"/>
        </w:rPr>
        <w:br/>
      </w:r>
      <w:r>
        <w:rPr>
          <w:rFonts w:hint="eastAsia"/>
        </w:rPr>
        <w:t>　　图表 2025年世界三大经济体GDP环比增长</w:t>
      </w:r>
      <w:r>
        <w:rPr>
          <w:rFonts w:hint="eastAsia"/>
        </w:rPr>
        <w:br/>
      </w:r>
      <w:r>
        <w:rPr>
          <w:rFonts w:hint="eastAsia"/>
        </w:rPr>
        <w:t>　　图表 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韩国金融体系</w:t>
      </w:r>
      <w:r>
        <w:rPr>
          <w:rFonts w:hint="eastAsia"/>
        </w:rPr>
        <w:br/>
      </w:r>
      <w:r>
        <w:rPr>
          <w:rFonts w:hint="eastAsia"/>
        </w:rPr>
        <w:t>　　图表 韩国向中小企业提供的各类政策支持的比较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2025年CPI变化情况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2025年中国城乡人均可支配收入情况</w:t>
      </w:r>
      <w:r>
        <w:rPr>
          <w:rFonts w:hint="eastAsia"/>
        </w:rPr>
        <w:br/>
      </w:r>
      <w:r>
        <w:rPr>
          <w:rFonts w:hint="eastAsia"/>
        </w:rPr>
        <w:t>　　图表 2025年中国分群收入情况</w:t>
      </w:r>
      <w:r>
        <w:rPr>
          <w:rFonts w:hint="eastAsia"/>
        </w:rPr>
        <w:br/>
      </w:r>
      <w:r>
        <w:rPr>
          <w:rFonts w:hint="eastAsia"/>
        </w:rPr>
        <w:t>　　图表 2025年第一产业固定资产投资情况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2025年房地产开发总额情况</w:t>
      </w:r>
      <w:r>
        <w:rPr>
          <w:rFonts w:hint="eastAsia"/>
        </w:rPr>
        <w:br/>
      </w:r>
      <w:r>
        <w:rPr>
          <w:rFonts w:hint="eastAsia"/>
        </w:rPr>
        <w:t>　　图表 2025年房屋新开面积情况</w:t>
      </w:r>
      <w:r>
        <w:rPr>
          <w:rFonts w:hint="eastAsia"/>
        </w:rPr>
        <w:br/>
      </w:r>
      <w:r>
        <w:rPr>
          <w:rFonts w:hint="eastAsia"/>
        </w:rPr>
        <w:t>　　图表 2025年商品房销售面积情况</w:t>
      </w:r>
      <w:r>
        <w:rPr>
          <w:rFonts w:hint="eastAsia"/>
        </w:rPr>
        <w:br/>
      </w:r>
      <w:r>
        <w:rPr>
          <w:rFonts w:hint="eastAsia"/>
        </w:rPr>
        <w:t>　　图表 2025年商品房销售额情况</w:t>
      </w:r>
      <w:r>
        <w:rPr>
          <w:rFonts w:hint="eastAsia"/>
        </w:rPr>
        <w:br/>
      </w:r>
      <w:r>
        <w:rPr>
          <w:rFonts w:hint="eastAsia"/>
        </w:rPr>
        <w:t>　　图表 2025年中国不同季度贸易情况</w:t>
      </w:r>
      <w:r>
        <w:rPr>
          <w:rFonts w:hint="eastAsia"/>
        </w:rPr>
        <w:br/>
      </w:r>
      <w:r>
        <w:rPr>
          <w:rFonts w:hint="eastAsia"/>
        </w:rPr>
        <w:t>　　图表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2025年中国与部分新兴国家和地区贸易情况</w:t>
      </w:r>
      <w:r>
        <w:rPr>
          <w:rFonts w:hint="eastAsia"/>
        </w:rPr>
        <w:br/>
      </w:r>
      <w:r>
        <w:rPr>
          <w:rFonts w:hint="eastAsia"/>
        </w:rPr>
        <w:t>　　图表 2025年中国不同所有制企业贸易情况</w:t>
      </w:r>
      <w:r>
        <w:rPr>
          <w:rFonts w:hint="eastAsia"/>
        </w:rPr>
        <w:br/>
      </w:r>
      <w:r>
        <w:rPr>
          <w:rFonts w:hint="eastAsia"/>
        </w:rPr>
        <w:t>　　图表 2020-2025年中国个人银行卡累积发卡数</w:t>
      </w:r>
      <w:r>
        <w:rPr>
          <w:rFonts w:hint="eastAsia"/>
        </w:rPr>
        <w:br/>
      </w:r>
      <w:r>
        <w:rPr>
          <w:rFonts w:hint="eastAsia"/>
        </w:rPr>
        <w:t>　　图表 2020-2025年中国银行卡BCCI消费信心指数</w:t>
      </w:r>
      <w:r>
        <w:rPr>
          <w:rFonts w:hint="eastAsia"/>
        </w:rPr>
        <w:br/>
      </w:r>
      <w:r>
        <w:rPr>
          <w:rFonts w:hint="eastAsia"/>
        </w:rPr>
        <w:t>　　图表 2024-2025年我国银行卡渗透率</w:t>
      </w:r>
      <w:r>
        <w:rPr>
          <w:rFonts w:hint="eastAsia"/>
        </w:rPr>
        <w:br/>
      </w:r>
      <w:r>
        <w:rPr>
          <w:rFonts w:hint="eastAsia"/>
        </w:rPr>
        <w:t>　　图表 2020-2025年中小企业数量情况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2020-2025年中国信用卡累积发卡数情况</w:t>
      </w:r>
      <w:r>
        <w:rPr>
          <w:rFonts w:hint="eastAsia"/>
        </w:rPr>
        <w:br/>
      </w:r>
      <w:r>
        <w:rPr>
          <w:rFonts w:hint="eastAsia"/>
        </w:rPr>
        <w:t>　　图表 2020-2025年中国信用卡渗透率情况</w:t>
      </w:r>
      <w:r>
        <w:rPr>
          <w:rFonts w:hint="eastAsia"/>
        </w:rPr>
        <w:br/>
      </w:r>
      <w:r>
        <w:rPr>
          <w:rFonts w:hint="eastAsia"/>
        </w:rPr>
        <w:t>　　图表 2020-2025年中国信用卡累积发卡数情况</w:t>
      </w:r>
      <w:r>
        <w:rPr>
          <w:rFonts w:hint="eastAsia"/>
        </w:rPr>
        <w:br/>
      </w:r>
      <w:r>
        <w:rPr>
          <w:rFonts w:hint="eastAsia"/>
        </w:rPr>
        <w:t>　　图表 2020-2025年中国信用卡不良率情况</w:t>
      </w:r>
      <w:r>
        <w:rPr>
          <w:rFonts w:hint="eastAsia"/>
        </w:rPr>
        <w:br/>
      </w:r>
      <w:r>
        <w:rPr>
          <w:rFonts w:hint="eastAsia"/>
        </w:rPr>
        <w:t>　　图表 2020-2025年中国房屋信贷消费市场规模</w:t>
      </w:r>
      <w:r>
        <w:rPr>
          <w:rFonts w:hint="eastAsia"/>
        </w:rPr>
        <w:br/>
      </w:r>
      <w:r>
        <w:rPr>
          <w:rFonts w:hint="eastAsia"/>
        </w:rPr>
        <w:t>　　图表 2020-2025年我国征信行业的机构数量情况</w:t>
      </w:r>
      <w:r>
        <w:rPr>
          <w:rFonts w:hint="eastAsia"/>
        </w:rPr>
        <w:br/>
      </w:r>
      <w:r>
        <w:rPr>
          <w:rFonts w:hint="eastAsia"/>
        </w:rPr>
        <w:t>　　图表 2020-2025年邓白氏营业总额、净利润及净利润率变化情况</w:t>
      </w:r>
      <w:r>
        <w:rPr>
          <w:rFonts w:hint="eastAsia"/>
        </w:rPr>
        <w:br/>
      </w:r>
      <w:r>
        <w:rPr>
          <w:rFonts w:hint="eastAsia"/>
        </w:rPr>
        <w:t>　　图表 2020-2025年益百利主营业收入及2025年预测</w:t>
      </w:r>
      <w:r>
        <w:rPr>
          <w:rFonts w:hint="eastAsia"/>
        </w:rPr>
        <w:br/>
      </w:r>
      <w:r>
        <w:rPr>
          <w:rFonts w:hint="eastAsia"/>
        </w:rPr>
        <w:t>　　图表 环联2025年营业收入及2025年预测</w:t>
      </w:r>
      <w:r>
        <w:rPr>
          <w:rFonts w:hint="eastAsia"/>
        </w:rPr>
        <w:br/>
      </w:r>
      <w:r>
        <w:rPr>
          <w:rFonts w:hint="eastAsia"/>
        </w:rPr>
        <w:t>　　图表 2020-2025年CRIF营业收入及2025年预测</w:t>
      </w:r>
      <w:r>
        <w:rPr>
          <w:rFonts w:hint="eastAsia"/>
        </w:rPr>
        <w:br/>
      </w:r>
      <w:r>
        <w:rPr>
          <w:rFonts w:hint="eastAsia"/>
        </w:rPr>
        <w:t>　　图表 新华信的人员情况</w:t>
      </w:r>
      <w:r>
        <w:rPr>
          <w:rFonts w:hint="eastAsia"/>
        </w:rPr>
        <w:br/>
      </w:r>
      <w:r>
        <w:rPr>
          <w:rFonts w:hint="eastAsia"/>
        </w:rPr>
        <w:t>　　图表 中华信公司发展规模</w:t>
      </w:r>
      <w:r>
        <w:rPr>
          <w:rFonts w:hint="eastAsia"/>
        </w:rPr>
        <w:br/>
      </w:r>
      <w:r>
        <w:rPr>
          <w:rFonts w:hint="eastAsia"/>
        </w:rPr>
        <w:t>　　图表 华夏国际2020-2025年主营业收入及2025年预测</w:t>
      </w:r>
      <w:r>
        <w:rPr>
          <w:rFonts w:hint="eastAsia"/>
        </w:rPr>
        <w:br/>
      </w:r>
      <w:r>
        <w:rPr>
          <w:rFonts w:hint="eastAsia"/>
        </w:rPr>
        <w:t>　　图表 2025年上海中商商业征信有限公司市场占有率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faba681294d0a" w:history="1">
        <w:r>
          <w:rPr>
            <w:rStyle w:val="Hyperlink"/>
          </w:rPr>
          <w:t>2025-2031年中国征信服务市场深度调查分析及发展趋势研究报告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faba681294d0a" w:history="1">
        <w:r>
          <w:rPr>
            <w:rStyle w:val="Hyperlink"/>
          </w:rPr>
          <w:t>https://www.20087.com/M_JinRongBaoXian/83/ZhengXinFuWuShiChangXingQingFenXiYuQuShiYuCe.html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8de1015c4d17" w:history="1">
      <w:r>
        <w:rPr>
          <w:rStyle w:val="Hyperlink"/>
        </w:rPr>
        <w:t>2025-2031年中国征信服务市场深度调查分析及发展趋势研究报告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3/ZhengXinFuWuShiChangXingQingFenXiYuQuShiYuCe.html" TargetMode="External" Id="R000faba6812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3/ZhengXinFuWuShiChangXingQingFenXiYuQuShiYuCe.html" TargetMode="External" Id="R92b38de1015c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2025-01-06T00:24:00Z</dcterms:created>
  <dcterms:modified xsi:type="dcterms:W3CDTF">2025-01-06T01:24:00Z</dcterms:modified>
  <dc:subject>2025-2031年中国征信服务市场深度调查分析及发展趋势研究报告</dc:subject>
  <dc:title>2025-2031年中国征信服务市场深度调查分析及发展趋势研究报告</dc:title>
  <cp:keywords>2025-2031年中国征信服务市场深度调查分析及发展趋势研究报告</cp:keywords>
  <dc:description>2025-2031年中国征信服务市场深度调查分析及发展趋势研究报告</dc:description>
</cp:coreProperties>
</file>