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394260d24b5c" w:history="1">
              <w:r>
                <w:rPr>
                  <w:rStyle w:val="Hyperlink"/>
                </w:rPr>
                <w:t>2024年版中国证券IT市场现状调研与发展趋势分析报告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394260d24b5c" w:history="1">
              <w:r>
                <w:rPr>
                  <w:rStyle w:val="Hyperlink"/>
                </w:rPr>
                <w:t>2024年版中国证券IT市场现状调研与发展趋势分析报告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c394260d24b5c" w:history="1">
                <w:r>
                  <w:rPr>
                    <w:rStyle w:val="Hyperlink"/>
                  </w:rPr>
                  <w:t>https://www.20087.com/M_JinRongBaoXian/89/ZhengQuanITWeiLaiFaZhanQuShi.html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IT领域正经历着快速的技术变革和创新。随着大数据、云计算、人工智能(AI)和区块链等前沿技术的融入，证券行业正在向智能化、自动化和个性化服务方向转型。目前，智能投顾、高频交易、算法交易等新型业务模式依托于强大的IT系统支撑，为投资者提供更精准的投资决策支持和交易执行效率。同时，金融监管科技(RegTech)的兴起，使得证券公司能够更有效地应对监管合规要求，提升风险管理能力。</w:t>
      </w:r>
      <w:r>
        <w:rPr>
          <w:rFonts w:hint="eastAsia"/>
        </w:rPr>
        <w:br/>
      </w:r>
      <w:r>
        <w:rPr>
          <w:rFonts w:hint="eastAsia"/>
        </w:rPr>
        <w:t>　　未来，证券IT将更加注重数据驱动和智能决策。大数据分析将深入挖掘市场趋势和投资者行为，为投资策略提供更有力的数据支持。AI和机器学习技术将被广泛应用于交易策略优化、市场预测和客户个性化服务中，提高交易效率和客户满意度。同时，区块链技术有望重塑证券交易的清算和结算流程，提升透明度和安全性。此外，随着5G和物联网技术的发展，实时数据传输和边缘计算能力的增强将为证券市场带来更高效、更安全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394260d24b5c" w:history="1">
        <w:r>
          <w:rPr>
            <w:rStyle w:val="Hyperlink"/>
          </w:rPr>
          <w:t>2024年版中国证券IT市场现状调研与发展趋势分析报告</w:t>
        </w:r>
      </w:hyperlink>
      <w:r>
        <w:rPr>
          <w:rFonts w:hint="eastAsia"/>
        </w:rPr>
        <w:t>》全面分析了证券IT行业的市场规模、需求和价格趋势，探讨了产业链结构及其发展变化。证券IT报告详尽阐述了行业现状，对未来证券IT市场前景和发展趋势进行了科学预测。同时，证券IT报告还深入剖析了细分市场的竞争格局，重点评估了行业领先企业的竞争实力、市场集中度及品牌影响力。证券IT报告以专业、科学的视角，为投资者揭示了证券IT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2024年以来中国证券业IT市场运行环境分析</w:t>
      </w:r>
      <w:r>
        <w:rPr>
          <w:rFonts w:hint="eastAsia"/>
        </w:rPr>
        <w:br/>
      </w:r>
      <w:r>
        <w:rPr>
          <w:rFonts w:hint="eastAsia"/>
        </w:rPr>
        <w:t>　　1.1 2024年以来中国宏观经济环境分析</w:t>
      </w:r>
      <w:r>
        <w:rPr>
          <w:rFonts w:hint="eastAsia"/>
        </w:rPr>
        <w:br/>
      </w:r>
      <w:r>
        <w:rPr>
          <w:rFonts w:hint="eastAsia"/>
        </w:rPr>
        <w:t>　　1.2 2024年以来中国证券业IT市场政策环境分析</w:t>
      </w:r>
      <w:r>
        <w:rPr>
          <w:rFonts w:hint="eastAsia"/>
        </w:rPr>
        <w:br/>
      </w:r>
      <w:r>
        <w:rPr>
          <w:rFonts w:hint="eastAsia"/>
        </w:rPr>
        <w:t>　　　　1.2.1 IT产业相关政策解读</w:t>
      </w:r>
      <w:r>
        <w:rPr>
          <w:rFonts w:hint="eastAsia"/>
        </w:rPr>
        <w:br/>
      </w:r>
      <w:r>
        <w:rPr>
          <w:rFonts w:hint="eastAsia"/>
        </w:rPr>
        <w:t>　　　　1.2.2 IT市场相关标准分析</w:t>
      </w:r>
      <w:r>
        <w:rPr>
          <w:rFonts w:hint="eastAsia"/>
        </w:rPr>
        <w:br/>
      </w:r>
      <w:r>
        <w:rPr>
          <w:rFonts w:hint="eastAsia"/>
        </w:rPr>
        <w:t>　　　　1.2.3 电子信息产业规划分析</w:t>
      </w:r>
      <w:r>
        <w:rPr>
          <w:rFonts w:hint="eastAsia"/>
        </w:rPr>
        <w:br/>
      </w:r>
      <w:r>
        <w:rPr>
          <w:rFonts w:hint="eastAsia"/>
        </w:rPr>
        <w:t>　　1.3 2024年以来中国证券业IT市场技术环境分析</w:t>
      </w:r>
      <w:r>
        <w:rPr>
          <w:rFonts w:hint="eastAsia"/>
        </w:rPr>
        <w:br/>
      </w:r>
      <w:r>
        <w:rPr>
          <w:rFonts w:hint="eastAsia"/>
        </w:rPr>
        <w:t>　　　　1.3.1 国内证券业IT市场建设的基本情况</w:t>
      </w:r>
      <w:r>
        <w:rPr>
          <w:rFonts w:hint="eastAsia"/>
        </w:rPr>
        <w:br/>
      </w:r>
      <w:r>
        <w:rPr>
          <w:rFonts w:hint="eastAsia"/>
        </w:rPr>
        <w:t>　　　　1.3.2 证券业IT技术的发展趋势和特点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2024年以来中国证券业IT市场运行形势分析</w:t>
      </w:r>
      <w:r>
        <w:rPr>
          <w:rFonts w:hint="eastAsia"/>
        </w:rPr>
        <w:br/>
      </w:r>
      <w:r>
        <w:rPr>
          <w:rFonts w:hint="eastAsia"/>
        </w:rPr>
        <w:t>　　2.1 2024年以来中国证券业IT市场发展综述</w:t>
      </w:r>
      <w:r>
        <w:rPr>
          <w:rFonts w:hint="eastAsia"/>
        </w:rPr>
        <w:br/>
      </w:r>
      <w:r>
        <w:rPr>
          <w:rFonts w:hint="eastAsia"/>
        </w:rPr>
        <w:t>　　　　2.1.1 证券业信息化分析</w:t>
      </w:r>
      <w:r>
        <w:rPr>
          <w:rFonts w:hint="eastAsia"/>
        </w:rPr>
        <w:br/>
      </w:r>
      <w:r>
        <w:rPr>
          <w:rFonts w:hint="eastAsia"/>
        </w:rPr>
        <w:t>　　　　2.1.2 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2.1.3 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2.1.4 当前中国证券业IT应用状况分析</w:t>
      </w:r>
      <w:r>
        <w:rPr>
          <w:rFonts w:hint="eastAsia"/>
        </w:rPr>
        <w:br/>
      </w:r>
      <w:r>
        <w:rPr>
          <w:rFonts w:hint="eastAsia"/>
        </w:rPr>
        <w:t>　　2.2 2024年以来中国证券业IT应用市场运行动态分析</w:t>
      </w:r>
      <w:r>
        <w:rPr>
          <w:rFonts w:hint="eastAsia"/>
        </w:rPr>
        <w:br/>
      </w:r>
      <w:r>
        <w:rPr>
          <w:rFonts w:hint="eastAsia"/>
        </w:rPr>
        <w:t>　　　　2.2.1 证券业IT应用市场供给情况分析</w:t>
      </w:r>
      <w:r>
        <w:rPr>
          <w:rFonts w:hint="eastAsia"/>
        </w:rPr>
        <w:br/>
      </w:r>
      <w:r>
        <w:rPr>
          <w:rFonts w:hint="eastAsia"/>
        </w:rPr>
        <w:t>　　　　2.2.2 证券业IT应用市场需求分析</w:t>
      </w:r>
      <w:r>
        <w:rPr>
          <w:rFonts w:hint="eastAsia"/>
        </w:rPr>
        <w:br/>
      </w:r>
      <w:r>
        <w:rPr>
          <w:rFonts w:hint="eastAsia"/>
        </w:rPr>
        <w:t>　　　　2.2.3 影响证券业IT应用市场的因素分析</w:t>
      </w:r>
      <w:r>
        <w:rPr>
          <w:rFonts w:hint="eastAsia"/>
        </w:rPr>
        <w:br/>
      </w:r>
      <w:r>
        <w:rPr>
          <w:rFonts w:hint="eastAsia"/>
        </w:rPr>
        <w:t>　　2.3 2024年以来中国证券业IT应用市场发展存在问题分析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2024年以来中国证券业IT解决方案应用分析</w:t>
      </w:r>
      <w:r>
        <w:rPr>
          <w:rFonts w:hint="eastAsia"/>
        </w:rPr>
        <w:br/>
      </w:r>
      <w:r>
        <w:rPr>
          <w:rFonts w:hint="eastAsia"/>
        </w:rPr>
        <w:t>　　3.1 证券业IT现状</w:t>
      </w:r>
      <w:r>
        <w:rPr>
          <w:rFonts w:hint="eastAsia"/>
        </w:rPr>
        <w:br/>
      </w:r>
      <w:r>
        <w:rPr>
          <w:rFonts w:hint="eastAsia"/>
        </w:rPr>
        <w:t>　　3.2 证券业IT解决方案</w:t>
      </w:r>
      <w:r>
        <w:rPr>
          <w:rFonts w:hint="eastAsia"/>
        </w:rPr>
        <w:br/>
      </w:r>
      <w:r>
        <w:rPr>
          <w:rFonts w:hint="eastAsia"/>
        </w:rPr>
        <w:t>　　　　3.2.1 解决方案</w:t>
      </w:r>
      <w:r>
        <w:rPr>
          <w:rFonts w:hint="eastAsia"/>
        </w:rPr>
        <w:br/>
      </w:r>
      <w:r>
        <w:rPr>
          <w:rFonts w:hint="eastAsia"/>
        </w:rPr>
        <w:t>　　　　3.2.2 方案特点</w:t>
      </w:r>
      <w:r>
        <w:rPr>
          <w:rFonts w:hint="eastAsia"/>
        </w:rPr>
        <w:br/>
      </w:r>
      <w:r>
        <w:rPr>
          <w:rFonts w:hint="eastAsia"/>
        </w:rPr>
        <w:t>　　　　3.2.3 解决方案成为竞争焦点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2024年以来中国证券业IT细分产品市场应用分析</w:t>
      </w:r>
      <w:r>
        <w:rPr>
          <w:rFonts w:hint="eastAsia"/>
        </w:rPr>
        <w:br/>
      </w:r>
      <w:r>
        <w:rPr>
          <w:rFonts w:hint="eastAsia"/>
        </w:rPr>
        <w:t>　　4.1 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4.1.1 IT产品硬件市场规模</w:t>
      </w:r>
      <w:r>
        <w:rPr>
          <w:rFonts w:hint="eastAsia"/>
        </w:rPr>
        <w:br/>
      </w:r>
      <w:r>
        <w:rPr>
          <w:rFonts w:hint="eastAsia"/>
        </w:rPr>
        <w:t>　　　　4.1.2 IT产品硬件市场份额情况</w:t>
      </w:r>
      <w:r>
        <w:rPr>
          <w:rFonts w:hint="eastAsia"/>
        </w:rPr>
        <w:br/>
      </w:r>
      <w:r>
        <w:rPr>
          <w:rFonts w:hint="eastAsia"/>
        </w:rPr>
        <w:t>　　4.2 证券业IT产品软件市场状况分析</w:t>
      </w:r>
      <w:r>
        <w:rPr>
          <w:rFonts w:hint="eastAsia"/>
        </w:rPr>
        <w:br/>
      </w:r>
      <w:r>
        <w:rPr>
          <w:rFonts w:hint="eastAsia"/>
        </w:rPr>
        <w:t>　　4.3 证券业IT服务规模分析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2024年以来中国证券业IT产品供应上市企业财务数据分析</w:t>
      </w:r>
      <w:r>
        <w:rPr>
          <w:rFonts w:hint="eastAsia"/>
        </w:rPr>
        <w:br/>
      </w:r>
      <w:r>
        <w:rPr>
          <w:rFonts w:hint="eastAsia"/>
        </w:rPr>
        <w:t>　　5.1 中国IT产品行业主要企业基本情况</w:t>
      </w:r>
      <w:r>
        <w:rPr>
          <w:rFonts w:hint="eastAsia"/>
        </w:rPr>
        <w:br/>
      </w:r>
      <w:r>
        <w:rPr>
          <w:rFonts w:hint="eastAsia"/>
        </w:rPr>
        <w:t>　　　　5.1.1 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5.1.2 东软集团股份有限公司</w:t>
      </w:r>
      <w:r>
        <w:rPr>
          <w:rFonts w:hint="eastAsia"/>
        </w:rPr>
        <w:br/>
      </w:r>
      <w:r>
        <w:rPr>
          <w:rFonts w:hint="eastAsia"/>
        </w:rPr>
        <w:t>　　　　5.1.3 用友软件股份有限公司</w:t>
      </w:r>
      <w:r>
        <w:rPr>
          <w:rFonts w:hint="eastAsia"/>
        </w:rPr>
        <w:br/>
      </w:r>
      <w:r>
        <w:rPr>
          <w:rFonts w:hint="eastAsia"/>
        </w:rPr>
        <w:t>　　　　5.1.4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5.1.5 亿阳信通股份有限公司</w:t>
      </w:r>
      <w:r>
        <w:rPr>
          <w:rFonts w:hint="eastAsia"/>
        </w:rPr>
        <w:br/>
      </w:r>
      <w:r>
        <w:rPr>
          <w:rFonts w:hint="eastAsia"/>
        </w:rPr>
        <w:t>　　5.2 中国IT产品行业上市企业经济指标对比分析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5.2.1 销售收入对比</w:t>
      </w:r>
      <w:r>
        <w:rPr>
          <w:rFonts w:hint="eastAsia"/>
        </w:rPr>
        <w:br/>
      </w:r>
      <w:r>
        <w:rPr>
          <w:rFonts w:hint="eastAsia"/>
        </w:rPr>
        <w:t>　　　　5.2.2 利润总额对比</w:t>
      </w:r>
      <w:r>
        <w:rPr>
          <w:rFonts w:hint="eastAsia"/>
        </w:rPr>
        <w:br/>
      </w:r>
      <w:r>
        <w:rPr>
          <w:rFonts w:hint="eastAsia"/>
        </w:rPr>
        <w:t>　　5.3 中国IT产品行业上市企业成长能力对比分析</w:t>
      </w:r>
      <w:r>
        <w:rPr>
          <w:rFonts w:hint="eastAsia"/>
        </w:rPr>
        <w:br/>
      </w:r>
      <w:r>
        <w:rPr>
          <w:rFonts w:hint="eastAsia"/>
        </w:rPr>
        <w:t>　　　　5.3.1 销售收入增长率对比</w:t>
      </w:r>
      <w:r>
        <w:rPr>
          <w:rFonts w:hint="eastAsia"/>
        </w:rPr>
        <w:br/>
      </w:r>
      <w:r>
        <w:rPr>
          <w:rFonts w:hint="eastAsia"/>
        </w:rPr>
        <w:t>　　　　5.3.2 净利润增长率对比</w:t>
      </w:r>
      <w:r>
        <w:rPr>
          <w:rFonts w:hint="eastAsia"/>
        </w:rPr>
        <w:br/>
      </w:r>
      <w:r>
        <w:rPr>
          <w:rFonts w:hint="eastAsia"/>
        </w:rPr>
        <w:t>　　　　5.3.3 总资产增长率对比</w:t>
      </w:r>
      <w:r>
        <w:rPr>
          <w:rFonts w:hint="eastAsia"/>
        </w:rPr>
        <w:br/>
      </w:r>
      <w:r>
        <w:rPr>
          <w:rFonts w:hint="eastAsia"/>
        </w:rPr>
        <w:t>　　　　5.3.4 净资产增长率对比</w:t>
      </w:r>
      <w:r>
        <w:rPr>
          <w:rFonts w:hint="eastAsia"/>
        </w:rPr>
        <w:br/>
      </w:r>
      <w:r>
        <w:rPr>
          <w:rFonts w:hint="eastAsia"/>
        </w:rPr>
        <w:t>　　5.4 中国IT产品行业上市企业盈利能力对比分析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5.4.1 净资产收益率对比</w:t>
      </w:r>
      <w:r>
        <w:rPr>
          <w:rFonts w:hint="eastAsia"/>
        </w:rPr>
        <w:br/>
      </w:r>
      <w:r>
        <w:rPr>
          <w:rFonts w:hint="eastAsia"/>
        </w:rPr>
        <w:t>　　　　5.4.2 总资产收益率对比</w:t>
      </w:r>
      <w:r>
        <w:rPr>
          <w:rFonts w:hint="eastAsia"/>
        </w:rPr>
        <w:br/>
      </w:r>
      <w:r>
        <w:rPr>
          <w:rFonts w:hint="eastAsia"/>
        </w:rPr>
        <w:t>　　　　5.4.3 净利润率对比</w:t>
      </w:r>
      <w:r>
        <w:rPr>
          <w:rFonts w:hint="eastAsia"/>
        </w:rPr>
        <w:br/>
      </w:r>
      <w:r>
        <w:rPr>
          <w:rFonts w:hint="eastAsia"/>
        </w:rPr>
        <w:t>　　　　5.4.4 毛利率对比</w:t>
      </w:r>
      <w:r>
        <w:rPr>
          <w:rFonts w:hint="eastAsia"/>
        </w:rPr>
        <w:br/>
      </w:r>
      <w:r>
        <w:rPr>
          <w:rFonts w:hint="eastAsia"/>
        </w:rPr>
        <w:t>　　5.5 中国IT产品行业上市企业运营能力对比分析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5.5.1 总资产周转率对比</w:t>
      </w:r>
      <w:r>
        <w:rPr>
          <w:rFonts w:hint="eastAsia"/>
        </w:rPr>
        <w:br/>
      </w:r>
      <w:r>
        <w:rPr>
          <w:rFonts w:hint="eastAsia"/>
        </w:rPr>
        <w:t>　　　　5.5.2 净资产周转率对比</w:t>
      </w:r>
      <w:r>
        <w:rPr>
          <w:rFonts w:hint="eastAsia"/>
        </w:rPr>
        <w:br/>
      </w:r>
      <w:r>
        <w:rPr>
          <w:rFonts w:hint="eastAsia"/>
        </w:rPr>
        <w:t>　　　　5.5.3 存货周转率对比</w:t>
      </w:r>
      <w:r>
        <w:rPr>
          <w:rFonts w:hint="eastAsia"/>
        </w:rPr>
        <w:br/>
      </w:r>
      <w:r>
        <w:rPr>
          <w:rFonts w:hint="eastAsia"/>
        </w:rPr>
        <w:t>　　　　5.5.4 应收账款周转率对比</w:t>
      </w:r>
      <w:r>
        <w:rPr>
          <w:rFonts w:hint="eastAsia"/>
        </w:rPr>
        <w:br/>
      </w:r>
      <w:r>
        <w:rPr>
          <w:rFonts w:hint="eastAsia"/>
        </w:rPr>
        <w:t>　　5.6 中国IT产品行业上市企业偿债能力对比分析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5.6.1 资产负债率对比</w:t>
      </w:r>
      <w:r>
        <w:rPr>
          <w:rFonts w:hint="eastAsia"/>
        </w:rPr>
        <w:br/>
      </w:r>
      <w:r>
        <w:rPr>
          <w:rFonts w:hint="eastAsia"/>
        </w:rPr>
        <w:t>　　　　5.6.2 流动比率对比</w:t>
      </w:r>
      <w:r>
        <w:rPr>
          <w:rFonts w:hint="eastAsia"/>
        </w:rPr>
        <w:br/>
      </w:r>
      <w:r>
        <w:rPr>
          <w:rFonts w:hint="eastAsia"/>
        </w:rPr>
        <w:t>　　　　5.6.3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2024年以来中国证券市场运行态势分析</w:t>
      </w:r>
      <w:r>
        <w:rPr>
          <w:rFonts w:hint="eastAsia"/>
        </w:rPr>
        <w:br/>
      </w:r>
      <w:r>
        <w:rPr>
          <w:rFonts w:hint="eastAsia"/>
        </w:rPr>
        <w:t>　　6.1 2024年以来中国证券市场发展分析</w:t>
      </w:r>
      <w:r>
        <w:rPr>
          <w:rFonts w:hint="eastAsia"/>
        </w:rPr>
        <w:br/>
      </w:r>
      <w:r>
        <w:rPr>
          <w:rFonts w:hint="eastAsia"/>
        </w:rPr>
        <w:t>　　　　6.1.1 中国证券业发展特点分析</w:t>
      </w:r>
      <w:r>
        <w:rPr>
          <w:rFonts w:hint="eastAsia"/>
        </w:rPr>
        <w:br/>
      </w:r>
      <w:r>
        <w:rPr>
          <w:rFonts w:hint="eastAsia"/>
        </w:rPr>
        <w:t>　　　　6.1.2 中国证券市场规模分析</w:t>
      </w:r>
      <w:r>
        <w:rPr>
          <w:rFonts w:hint="eastAsia"/>
        </w:rPr>
        <w:br/>
      </w:r>
      <w:r>
        <w:rPr>
          <w:rFonts w:hint="eastAsia"/>
        </w:rPr>
        <w:t>　　　　6.1.3 中国证券业主要经营指标分析（收益率、成长力）</w:t>
      </w:r>
      <w:r>
        <w:rPr>
          <w:rFonts w:hint="eastAsia"/>
        </w:rPr>
        <w:br/>
      </w:r>
      <w:r>
        <w:rPr>
          <w:rFonts w:hint="eastAsia"/>
        </w:rPr>
        <w:t>　　　　6.1.4 中国证券业国际竞争力分析</w:t>
      </w:r>
      <w:r>
        <w:rPr>
          <w:rFonts w:hint="eastAsia"/>
        </w:rPr>
        <w:br/>
      </w:r>
      <w:r>
        <w:rPr>
          <w:rFonts w:hint="eastAsia"/>
        </w:rPr>
        <w:t>　　　　6.1.5 中国证券业风险性分析</w:t>
      </w:r>
      <w:r>
        <w:rPr>
          <w:rFonts w:hint="eastAsia"/>
        </w:rPr>
        <w:br/>
      </w:r>
      <w:r>
        <w:rPr>
          <w:rFonts w:hint="eastAsia"/>
        </w:rPr>
        <w:t>　　　　6.1.6 中国和日本证券业界</w:t>
      </w:r>
      <w:r>
        <w:rPr>
          <w:rFonts w:hint="eastAsia"/>
        </w:rPr>
        <w:br/>
      </w:r>
      <w:r>
        <w:rPr>
          <w:rFonts w:hint="eastAsia"/>
        </w:rPr>
        <w:t>　　6.2 2024年以来中国代表性证券公司运行态势分析</w:t>
      </w:r>
      <w:r>
        <w:rPr>
          <w:rFonts w:hint="eastAsia"/>
        </w:rPr>
        <w:br/>
      </w:r>
      <w:r>
        <w:rPr>
          <w:rFonts w:hint="eastAsia"/>
        </w:rPr>
        <w:t>　　　　6.2.1 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6.2.2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6.2.3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6.2.4 国信证券有限责任公司</w:t>
      </w:r>
      <w:r>
        <w:rPr>
          <w:rFonts w:hint="eastAsia"/>
        </w:rPr>
        <w:br/>
      </w:r>
      <w:r>
        <w:rPr>
          <w:rFonts w:hint="eastAsia"/>
        </w:rPr>
        <w:t>　　　　6.2.5 宏源证券股份有限公司</w:t>
      </w:r>
      <w:r>
        <w:rPr>
          <w:rFonts w:hint="eastAsia"/>
        </w:rPr>
        <w:br/>
      </w:r>
      <w:r>
        <w:rPr>
          <w:rFonts w:hint="eastAsia"/>
        </w:rPr>
        <w:t>　　6.3 2024-2030年中国证券业发展方向分析</w:t>
      </w:r>
      <w:r>
        <w:rPr>
          <w:rFonts w:hint="eastAsia"/>
        </w:rPr>
        <w:br/>
      </w:r>
      <w:r>
        <w:rPr>
          <w:rFonts w:hint="eastAsia"/>
        </w:rPr>
        <w:t>　　　　6.3.1 年中国股票市场运行态势分析</w:t>
      </w:r>
      <w:r>
        <w:rPr>
          <w:rFonts w:hint="eastAsia"/>
        </w:rPr>
        <w:br/>
      </w:r>
      <w:r>
        <w:rPr>
          <w:rFonts w:hint="eastAsia"/>
        </w:rPr>
        <w:t>　　　　（1）2013年以来中国股票市场发展分析</w:t>
      </w:r>
      <w:r>
        <w:rPr>
          <w:rFonts w:hint="eastAsia"/>
        </w:rPr>
        <w:br/>
      </w:r>
      <w:r>
        <w:rPr>
          <w:rFonts w:hint="eastAsia"/>
        </w:rPr>
        <w:t>　　　　（2）2012年以来限售股减持和增持分析</w:t>
      </w:r>
      <w:r>
        <w:rPr>
          <w:rFonts w:hint="eastAsia"/>
        </w:rPr>
        <w:br/>
      </w:r>
      <w:r>
        <w:rPr>
          <w:rFonts w:hint="eastAsia"/>
        </w:rPr>
        <w:t>　　　　1）上海股票买卖规模</w:t>
      </w:r>
      <w:r>
        <w:rPr>
          <w:rFonts w:hint="eastAsia"/>
        </w:rPr>
        <w:br/>
      </w:r>
      <w:r>
        <w:rPr>
          <w:rFonts w:hint="eastAsia"/>
        </w:rPr>
        <w:t>　　　　2）深圳股票买卖规模</w:t>
      </w:r>
      <w:r>
        <w:rPr>
          <w:rFonts w:hint="eastAsia"/>
        </w:rPr>
        <w:br/>
      </w:r>
      <w:r>
        <w:rPr>
          <w:rFonts w:hint="eastAsia"/>
        </w:rPr>
        <w:t>　　　　（3）2012年以来中国股票开户数分析</w:t>
      </w:r>
      <w:r>
        <w:rPr>
          <w:rFonts w:hint="eastAsia"/>
        </w:rPr>
        <w:br/>
      </w:r>
      <w:r>
        <w:rPr>
          <w:rFonts w:hint="eastAsia"/>
        </w:rPr>
        <w:t>　　　　1）总开户数分析</w:t>
      </w:r>
      <w:r>
        <w:rPr>
          <w:rFonts w:hint="eastAsia"/>
        </w:rPr>
        <w:br/>
      </w:r>
      <w:r>
        <w:rPr>
          <w:rFonts w:hint="eastAsia"/>
        </w:rPr>
        <w:t>　　　　2）股票日均开户数分析</w:t>
      </w:r>
      <w:r>
        <w:rPr>
          <w:rFonts w:hint="eastAsia"/>
        </w:rPr>
        <w:br/>
      </w:r>
      <w:r>
        <w:rPr>
          <w:rFonts w:hint="eastAsia"/>
        </w:rPr>
        <w:t>　　　　3）股票开户数走势分析</w:t>
      </w:r>
      <w:r>
        <w:rPr>
          <w:rFonts w:hint="eastAsia"/>
        </w:rPr>
        <w:br/>
      </w:r>
      <w:r>
        <w:rPr>
          <w:rFonts w:hint="eastAsia"/>
        </w:rPr>
        <w:t>　　　　1、金融商品种类的营业额变化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2024-2030年中国证券业IT应用市场发展趋势分析</w:t>
      </w:r>
      <w:r>
        <w:rPr>
          <w:rFonts w:hint="eastAsia"/>
        </w:rPr>
        <w:br/>
      </w:r>
      <w:r>
        <w:rPr>
          <w:rFonts w:hint="eastAsia"/>
        </w:rPr>
        <w:t>　　7.1 2024-2030年中国证券业IT应用产业趋势分析</w:t>
      </w:r>
      <w:r>
        <w:rPr>
          <w:rFonts w:hint="eastAsia"/>
        </w:rPr>
        <w:br/>
      </w:r>
      <w:r>
        <w:rPr>
          <w:rFonts w:hint="eastAsia"/>
        </w:rPr>
        <w:t>　　　　7.1.1 证券业IT市场供给预测分析</w:t>
      </w:r>
      <w:r>
        <w:rPr>
          <w:rFonts w:hint="eastAsia"/>
        </w:rPr>
        <w:br/>
      </w:r>
      <w:r>
        <w:rPr>
          <w:rFonts w:hint="eastAsia"/>
        </w:rPr>
        <w:t>　　　　7.1.2 证券业IT需求预测分析</w:t>
      </w:r>
      <w:r>
        <w:rPr>
          <w:rFonts w:hint="eastAsia"/>
        </w:rPr>
        <w:br/>
      </w:r>
      <w:r>
        <w:rPr>
          <w:rFonts w:hint="eastAsia"/>
        </w:rPr>
        <w:t>　　　　7.1.3 证券业IT竞争预测分析</w:t>
      </w:r>
      <w:r>
        <w:rPr>
          <w:rFonts w:hint="eastAsia"/>
        </w:rPr>
        <w:br/>
      </w:r>
      <w:r>
        <w:rPr>
          <w:rFonts w:hint="eastAsia"/>
        </w:rPr>
        <w:t>　　7.2 2024-2030年中国证券业IT市场趋势分析</w:t>
      </w:r>
      <w:r>
        <w:rPr>
          <w:rFonts w:hint="eastAsia"/>
        </w:rPr>
        <w:br/>
      </w:r>
      <w:r>
        <w:rPr>
          <w:rFonts w:hint="eastAsia"/>
        </w:rPr>
        <w:t>　　　　7.2.1 证券业IT技术方向分析</w:t>
      </w:r>
      <w:r>
        <w:rPr>
          <w:rFonts w:hint="eastAsia"/>
        </w:rPr>
        <w:br/>
      </w:r>
      <w:r>
        <w:rPr>
          <w:rFonts w:hint="eastAsia"/>
        </w:rPr>
        <w:t>　　　　7.2.2 证券业IT应用发展趋势分析</w:t>
      </w:r>
      <w:r>
        <w:rPr>
          <w:rFonts w:hint="eastAsia"/>
        </w:rPr>
        <w:br/>
      </w:r>
      <w:r>
        <w:rPr>
          <w:rFonts w:hint="eastAsia"/>
        </w:rPr>
        <w:t>　　　　7.2.3 证券业对IT市场影响预测分析</w:t>
      </w:r>
      <w:r>
        <w:rPr>
          <w:rFonts w:hint="eastAsia"/>
        </w:rPr>
        <w:br/>
      </w:r>
      <w:r>
        <w:rPr>
          <w:rFonts w:hint="eastAsia"/>
        </w:rPr>
        <w:t>　　7.3 2024-2030年中国证券业IT市场成长性预测分析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2024-2030年中国证券业IT市场投资机会与风险分析</w:t>
      </w:r>
      <w:r>
        <w:rPr>
          <w:rFonts w:hint="eastAsia"/>
        </w:rPr>
        <w:br/>
      </w:r>
      <w:r>
        <w:rPr>
          <w:rFonts w:hint="eastAsia"/>
        </w:rPr>
        <w:t>　　8.1 2024-2030年中国证券业IT市场投资环境预测分析</w:t>
      </w:r>
      <w:r>
        <w:rPr>
          <w:rFonts w:hint="eastAsia"/>
        </w:rPr>
        <w:br/>
      </w:r>
      <w:r>
        <w:rPr>
          <w:rFonts w:hint="eastAsia"/>
        </w:rPr>
        <w:t>　　8.2 2024-2030年中国证券业IT投资机会分析</w:t>
      </w:r>
      <w:r>
        <w:rPr>
          <w:rFonts w:hint="eastAsia"/>
        </w:rPr>
        <w:br/>
      </w:r>
      <w:r>
        <w:rPr>
          <w:rFonts w:hint="eastAsia"/>
        </w:rPr>
        <w:t>　　　　8.2.1 投资规模预测分析</w:t>
      </w:r>
      <w:r>
        <w:rPr>
          <w:rFonts w:hint="eastAsia"/>
        </w:rPr>
        <w:br/>
      </w:r>
      <w:r>
        <w:rPr>
          <w:rFonts w:hint="eastAsia"/>
        </w:rPr>
        <w:t>　　　　8.2.2 投资方向预测分析</w:t>
      </w:r>
      <w:r>
        <w:rPr>
          <w:rFonts w:hint="eastAsia"/>
        </w:rPr>
        <w:br/>
      </w:r>
      <w:r>
        <w:rPr>
          <w:rFonts w:hint="eastAsia"/>
        </w:rPr>
        <w:t>　　　　8.2.3 市场盈利预测分析</w:t>
      </w:r>
      <w:r>
        <w:rPr>
          <w:rFonts w:hint="eastAsia"/>
        </w:rPr>
        <w:br/>
      </w:r>
      <w:r>
        <w:rPr>
          <w:rFonts w:hint="eastAsia"/>
        </w:rPr>
        <w:t>　　8.3 2024-2030年中国证券业IT投资风险分析</w:t>
      </w:r>
      <w:r>
        <w:rPr>
          <w:rFonts w:hint="eastAsia"/>
        </w:rPr>
        <w:br/>
      </w:r>
      <w:r>
        <w:rPr>
          <w:rFonts w:hint="eastAsia"/>
        </w:rPr>
        <w:t>　　　　8.3.1 市场竞争风险分析</w:t>
      </w:r>
      <w:r>
        <w:rPr>
          <w:rFonts w:hint="eastAsia"/>
        </w:rPr>
        <w:br/>
      </w:r>
      <w:r>
        <w:rPr>
          <w:rFonts w:hint="eastAsia"/>
        </w:rPr>
        <w:t>　　　　8.3.2 技术风险分析</w:t>
      </w:r>
      <w:r>
        <w:rPr>
          <w:rFonts w:hint="eastAsia"/>
        </w:rPr>
        <w:br/>
      </w:r>
      <w:r>
        <w:rPr>
          <w:rFonts w:hint="eastAsia"/>
        </w:rPr>
        <w:t>　　　　8.3.3 其它风险分析</w:t>
      </w:r>
      <w:r>
        <w:rPr>
          <w:rFonts w:hint="eastAsia"/>
        </w:rPr>
        <w:br/>
      </w:r>
      <w:r>
        <w:rPr>
          <w:rFonts w:hint="eastAsia"/>
        </w:rPr>
        <w:t>　　8.4 建议</w:t>
      </w:r>
      <w:r>
        <w:rPr>
          <w:rFonts w:hint="eastAsia"/>
        </w:rPr>
        <w:br/>
      </w:r>
      <w:r>
        <w:rPr>
          <w:rFonts w:hint="eastAsia"/>
        </w:rPr>
        <w:t>　　　　8.4.1 对硬件厂商的建议</w:t>
      </w:r>
      <w:r>
        <w:rPr>
          <w:rFonts w:hint="eastAsia"/>
        </w:rPr>
        <w:br/>
      </w:r>
      <w:r>
        <w:rPr>
          <w:rFonts w:hint="eastAsia"/>
        </w:rPr>
        <w:t>　　　　8.4.2 对软件厂商的建议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394260d24b5c" w:history="1">
        <w:r>
          <w:rPr>
            <w:rStyle w:val="Hyperlink"/>
          </w:rPr>
          <w:t>2024年版中国证券IT市场现状调研与发展趋势分析报告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c394260d24b5c" w:history="1">
        <w:r>
          <w:rPr>
            <w:rStyle w:val="Hyperlink"/>
          </w:rPr>
          <w:t>https://www.20087.com/M_JinRongBaoXian/89/ZhengQuanITWeiLaiFaZhanQuShi.html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da1b21d64588" w:history="1">
      <w:r>
        <w:rPr>
          <w:rStyle w:val="Hyperlink"/>
        </w:rPr>
        <w:t>2024年版中国证券IT市场现状调研与发展趋势分析报告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9/ZhengQuanITWeiLaiFaZhanQuShi.html" TargetMode="External" Id="Raf9c394260d2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9/ZhengQuanITWeiLaiFaZhanQuShi.html" TargetMode="External" Id="R1c57da1b21d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2024-03-04T00:04:00Z</dcterms:created>
  <dcterms:modified xsi:type="dcterms:W3CDTF">2024-03-04T01:04:00Z</dcterms:modified>
  <dc:subject>2024年版中国证券IT市场现状调研与发展趋势分析报告</dc:subject>
  <dc:title>2024年版中国证券IT市场现状调研与发展趋势分析报告</dc:title>
  <cp:keywords>2024年版中国证券IT市场现状调研与发展趋势分析报告</cp:keywords>
  <dc:description>2024年版中国证券IT市场现状调研与发展趋势分析报告</dc:description>
</cp:coreProperties>
</file>