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6a59d3bc442f" w:history="1">
              <w:r>
                <w:rPr>
                  <w:rStyle w:val="Hyperlink"/>
                </w:rPr>
                <w:t>2025-2031年中国智慧银行建设市场现状深度调研与发展趋势预测报告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6a59d3bc442f" w:history="1">
              <w:r>
                <w:rPr>
                  <w:rStyle w:val="Hyperlink"/>
                </w:rPr>
                <w:t>2025-2031年中国智慧银行建设市场现状深度调研与发展趋势预测报告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6a59d3bc442f" w:history="1">
                <w:r>
                  <w:rPr>
                    <w:rStyle w:val="Hyperlink"/>
                  </w:rPr>
                  <w:t>https://www.20087.com/0/09/ZhiHuiYinHangJianSheXianZhuangYu.html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利用大数据、云计算、人工智能等先进技术，提升银行服务效率和客户体验的过程。近年来，随着金融科技的发展和客户需求的变化，智慧银行建设已经成为银行业转型升级的重要方向。目前，智慧银行建设不仅包括自助服务终端、移动银行应用等前端服务，还涵盖了数据分析、风险管理等后台支持。随着技术的进步，智慧银行建设能够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未来，智慧银行建设市场预计将持续增长。一方面，随着数字化转型的深入，智慧银行建设将成为银行业发展的重要驱动力。另一方面，随着人工智能和大数据技术的应用，智慧银行将更加智能化，能够实现精准营销、智能客服等功能，提高客户满意度。此外，随着区块链技术的发展，智慧银行建设还将探索更多的应用场景，如供应链金融、跨境支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6a59d3bc442f" w:history="1">
        <w:r>
          <w:rPr>
            <w:rStyle w:val="Hyperlink"/>
          </w:rPr>
          <w:t>2025-2031年中国智慧银行建设市场现状深度调研与发展趋势预测报告</w:t>
        </w:r>
      </w:hyperlink>
      <w:r>
        <w:rPr>
          <w:rFonts w:hint="eastAsia"/>
        </w:rPr>
        <w:t>》通过严谨的分析、翔实的数据及直观的图表，系统解析了智慧银行建设行业的市场规模、需求变化、价格波动及产业链结构。报告全面评估了当前智慧银行建设市场现状，科学预测了未来市场前景与发展趋势，重点剖析了智慧银行建设细分市场的机遇与挑战。同时，报告对智慧银行建设重点企业的竞争地位及市场集中度进行了评估，为智慧银行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国外标杆银行智慧化建设状况分析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一、富国银行总体状况分析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一、汇丰银行总体状况分析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一、花旗银行总体状况分析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一、央行发布银行业远程开户的指导意见</w:t>
      </w:r>
      <w:r>
        <w:rPr>
          <w:rFonts w:hint="eastAsia"/>
        </w:rPr>
        <w:br/>
      </w:r>
      <w:r>
        <w:rPr>
          <w:rFonts w:hint="eastAsia"/>
        </w:rPr>
        <w:t>　　　　二、《网上银行系统信息安全通用规范》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中国银行业智慧化建设现状调研</w:t>
      </w:r>
      <w:r>
        <w:rPr>
          <w:rFonts w:hint="eastAsia"/>
        </w:rPr>
        <w:br/>
      </w:r>
      <w:r>
        <w:rPr>
          <w:rFonts w:hint="eastAsia"/>
        </w:rPr>
        <w:t>　　第一节 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三、银行业金融机构存款状况分析</w:t>
      </w:r>
      <w:r>
        <w:rPr>
          <w:rFonts w:hint="eastAsia"/>
        </w:rPr>
        <w:br/>
      </w:r>
      <w:r>
        <w:rPr>
          <w:rFonts w:hint="eastAsia"/>
        </w:rPr>
        <w:t>　　　　四、银行业金融机构贷款状况分析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六、银行业金融机构集中度分析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（二）银行业IT投入结构状况分析</w:t>
      </w:r>
      <w:r>
        <w:rPr>
          <w:rFonts w:hint="eastAsia"/>
        </w:rPr>
        <w:br/>
      </w:r>
      <w:r>
        <w:rPr>
          <w:rFonts w:hint="eastAsia"/>
        </w:rPr>
        <w:t>　　　　　　（三）银行业IT建设新趋势预测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三、网上银行发展趋势预测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（一）移动银行定义分析</w:t>
      </w:r>
      <w:r>
        <w:rPr>
          <w:rFonts w:hint="eastAsia"/>
        </w:rPr>
        <w:br/>
      </w:r>
      <w:r>
        <w:rPr>
          <w:rFonts w:hint="eastAsia"/>
        </w:rPr>
        <w:t>　　　　　　（二）移动银行优点分析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（三）移动银行发展特征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三、移动银行发展趋势预测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（三）银行业金融机构离柜交易状况分析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（二）VTM工作模式</w:t>
      </w:r>
      <w:r>
        <w:rPr>
          <w:rFonts w:hint="eastAsia"/>
        </w:rPr>
        <w:br/>
      </w:r>
      <w:r>
        <w:rPr>
          <w:rFonts w:hint="eastAsia"/>
        </w:rPr>
        <w:t>　　　　　　（三）VTM成本构成</w:t>
      </w:r>
      <w:r>
        <w:rPr>
          <w:rFonts w:hint="eastAsia"/>
        </w:rPr>
        <w:br/>
      </w:r>
      <w:r>
        <w:rPr>
          <w:rFonts w:hint="eastAsia"/>
        </w:rPr>
        <w:t>　　　　　　（四）VTM优势分析</w:t>
      </w:r>
      <w:r>
        <w:rPr>
          <w:rFonts w:hint="eastAsia"/>
        </w:rPr>
        <w:br/>
      </w:r>
      <w:r>
        <w:rPr>
          <w:rFonts w:hint="eastAsia"/>
        </w:rPr>
        <w:t>　　　　　　（五）VTM价值分析</w:t>
      </w:r>
      <w:r>
        <w:rPr>
          <w:rFonts w:hint="eastAsia"/>
        </w:rPr>
        <w:br/>
      </w:r>
      <w:r>
        <w:rPr>
          <w:rFonts w:hint="eastAsia"/>
        </w:rPr>
        <w:t>　　　　　　（六）VTM竞争格局</w:t>
      </w:r>
      <w:r>
        <w:rPr>
          <w:rFonts w:hint="eastAsia"/>
        </w:rPr>
        <w:br/>
      </w:r>
      <w:r>
        <w:rPr>
          <w:rFonts w:hint="eastAsia"/>
        </w:rPr>
        <w:t>　　　　　　（七）VTM市场容量测算</w:t>
      </w:r>
      <w:r>
        <w:rPr>
          <w:rFonts w:hint="eastAsia"/>
        </w:rPr>
        <w:br/>
      </w:r>
      <w:r>
        <w:rPr>
          <w:rFonts w:hint="eastAsia"/>
        </w:rPr>
        <w:t>　　第六节 互联网银行发展分析</w:t>
      </w:r>
      <w:r>
        <w:rPr>
          <w:rFonts w:hint="eastAsia"/>
        </w:rPr>
        <w:br/>
      </w:r>
      <w:r>
        <w:rPr>
          <w:rFonts w:hint="eastAsia"/>
        </w:rPr>
        <w:t>　　　　一、互联网银行主要业务</w:t>
      </w:r>
      <w:r>
        <w:rPr>
          <w:rFonts w:hint="eastAsia"/>
        </w:rPr>
        <w:br/>
      </w:r>
      <w:r>
        <w:rPr>
          <w:rFonts w:hint="eastAsia"/>
        </w:rPr>
        <w:t>　　　　二、互联网银行逻辑链</w:t>
      </w:r>
      <w:r>
        <w:rPr>
          <w:rFonts w:hint="eastAsia"/>
        </w:rPr>
        <w:br/>
      </w:r>
      <w:r>
        <w:rPr>
          <w:rFonts w:hint="eastAsia"/>
        </w:rPr>
        <w:t>　　　　三、银行内部变革加速，互联网银行成为重要的新势力</w:t>
      </w:r>
      <w:r>
        <w:rPr>
          <w:rFonts w:hint="eastAsia"/>
        </w:rPr>
        <w:br/>
      </w:r>
      <w:r>
        <w:rPr>
          <w:rFonts w:hint="eastAsia"/>
        </w:rPr>
        <w:t>　　　　　　（一）传统银行渠道全面互联网化</w:t>
      </w:r>
      <w:r>
        <w:rPr>
          <w:rFonts w:hint="eastAsia"/>
        </w:rPr>
        <w:br/>
      </w:r>
      <w:r>
        <w:rPr>
          <w:rFonts w:hint="eastAsia"/>
        </w:rPr>
        <w:t>　　　　　　（二）利率市场化深入推进，全面风险管理体系加速</w:t>
      </w:r>
      <w:r>
        <w:rPr>
          <w:rFonts w:hint="eastAsia"/>
        </w:rPr>
        <w:br/>
      </w:r>
      <w:r>
        <w:rPr>
          <w:rFonts w:hint="eastAsia"/>
        </w:rPr>
        <w:t>　　　　　　（三）新势力崛起：互联网银行风起云涌</w:t>
      </w:r>
      <w:r>
        <w:rPr>
          <w:rFonts w:hint="eastAsia"/>
        </w:rPr>
        <w:br/>
      </w:r>
      <w:r>
        <w:rPr>
          <w:rFonts w:hint="eastAsia"/>
        </w:rPr>
        <w:t>　　　　四、互联网银行对三大领域的影响</w:t>
      </w:r>
      <w:r>
        <w:rPr>
          <w:rFonts w:hint="eastAsia"/>
        </w:rPr>
        <w:br/>
      </w:r>
      <w:r>
        <w:rPr>
          <w:rFonts w:hint="eastAsia"/>
        </w:rPr>
        <w:t>　　　　　　（一）资产端：消费金融和资产证券化有望成为下一个大风口</w:t>
      </w:r>
      <w:r>
        <w:rPr>
          <w:rFonts w:hint="eastAsia"/>
        </w:rPr>
        <w:br/>
      </w:r>
      <w:r>
        <w:rPr>
          <w:rFonts w:hint="eastAsia"/>
        </w:rPr>
        <w:t>　　　　　　（二）负债/渠道端：自助设备进一步渗透，人脸识别广泛应用</w:t>
      </w:r>
      <w:r>
        <w:rPr>
          <w:rFonts w:hint="eastAsia"/>
        </w:rPr>
        <w:br/>
      </w:r>
      <w:r>
        <w:rPr>
          <w:rFonts w:hint="eastAsia"/>
        </w:rPr>
        <w:t>　　　　　　（三）金融基础设施：征信和支付工具重要性进一步提升</w:t>
      </w:r>
      <w:r>
        <w:rPr>
          <w:rFonts w:hint="eastAsia"/>
        </w:rPr>
        <w:br/>
      </w:r>
      <w:r>
        <w:rPr>
          <w:rFonts w:hint="eastAsia"/>
        </w:rPr>
        <w:t>　　第七节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二、行业大数据应用状况分析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（三）大数据技术在银行业务运营中的具体应用</w:t>
      </w:r>
      <w:r>
        <w:rPr>
          <w:rFonts w:hint="eastAsia"/>
        </w:rPr>
        <w:br/>
      </w:r>
      <w:r>
        <w:rPr>
          <w:rFonts w:hint="eastAsia"/>
        </w:rPr>
        <w:t>　　第八节 智慧银行建设最新动态</w:t>
      </w:r>
      <w:r>
        <w:rPr>
          <w:rFonts w:hint="eastAsia"/>
        </w:rPr>
        <w:br/>
      </w:r>
      <w:r>
        <w:rPr>
          <w:rFonts w:hint="eastAsia"/>
        </w:rPr>
        <w:t>　　　　一、北京银行拥抱“互联网+”时代打造全能智慧银行</w:t>
      </w:r>
      <w:r>
        <w:rPr>
          <w:rFonts w:hint="eastAsia"/>
        </w:rPr>
        <w:br/>
      </w:r>
      <w:r>
        <w:rPr>
          <w:rFonts w:hint="eastAsia"/>
        </w:rPr>
        <w:t>　　　　二、吉林农信首家“智慧银行”营业</w:t>
      </w:r>
      <w:r>
        <w:rPr>
          <w:rFonts w:hint="eastAsia"/>
        </w:rPr>
        <w:br/>
      </w:r>
      <w:r>
        <w:rPr>
          <w:rFonts w:hint="eastAsia"/>
        </w:rPr>
        <w:t>　　　　三、农行重庆市南岸亿象城智慧银行开业</w:t>
      </w:r>
      <w:r>
        <w:rPr>
          <w:rFonts w:hint="eastAsia"/>
        </w:rPr>
        <w:br/>
      </w:r>
      <w:r>
        <w:rPr>
          <w:rFonts w:hint="eastAsia"/>
        </w:rPr>
        <w:t>　　　　四、“智慧银行”成为众多商业银行发力重点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（三）智能银行投放状况分析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（一）网上银行发展状况分析</w:t>
      </w:r>
      <w:r>
        <w:rPr>
          <w:rFonts w:hint="eastAsia"/>
        </w:rPr>
        <w:br/>
      </w:r>
      <w:r>
        <w:rPr>
          <w:rFonts w:hint="eastAsia"/>
        </w:rPr>
        <w:t>　　　　　　（二）移动银行发展状况分析</w:t>
      </w:r>
      <w:r>
        <w:rPr>
          <w:rFonts w:hint="eastAsia"/>
        </w:rPr>
        <w:br/>
      </w:r>
      <w:r>
        <w:rPr>
          <w:rFonts w:hint="eastAsia"/>
        </w:rPr>
        <w:t>　　　　　　（三）银行VTM投放状况分析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四、企业智慧银行解决方案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2025-2031年中国智慧银行趋势预测及趋势预测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2025-2031年中国智慧银行发展趋势预测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[中智~林~]2025-2031年中国智慧银行趋势预测展望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2025年全球智慧银行建设行业市场规模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2025年中国智慧银行建设市场占全球份额比较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2025年智慧银行建设行业集中度</w:t>
      </w:r>
      <w:r>
        <w:rPr>
          <w:rFonts w:hint="eastAsia"/>
        </w:rPr>
        <w:br/>
      </w:r>
      <w:r>
        <w:rPr>
          <w:rFonts w:hint="eastAsia"/>
        </w:rPr>
        <w:t>　　图表 2025年智慧银行建设行业利润总额</w:t>
      </w:r>
      <w:r>
        <w:rPr>
          <w:rFonts w:hint="eastAsia"/>
        </w:rPr>
        <w:br/>
      </w:r>
      <w:r>
        <w:rPr>
          <w:rFonts w:hint="eastAsia"/>
        </w:rPr>
        <w:t>　　图表 2025年智慧银行建设行业资产总计</w:t>
      </w:r>
      <w:r>
        <w:rPr>
          <w:rFonts w:hint="eastAsia"/>
        </w:rPr>
        <w:br/>
      </w:r>
      <w:r>
        <w:rPr>
          <w:rFonts w:hint="eastAsia"/>
        </w:rPr>
        <w:t>　　图表 2025年智慧银行建设行业负债总计</w:t>
      </w:r>
      <w:r>
        <w:rPr>
          <w:rFonts w:hint="eastAsia"/>
        </w:rPr>
        <w:br/>
      </w:r>
      <w:r>
        <w:rPr>
          <w:rFonts w:hint="eastAsia"/>
        </w:rPr>
        <w:t>　　图表 2025年智慧银行建设行业竞争力分析</w:t>
      </w:r>
      <w:r>
        <w:rPr>
          <w:rFonts w:hint="eastAsia"/>
        </w:rPr>
        <w:br/>
      </w:r>
      <w:r>
        <w:rPr>
          <w:rFonts w:hint="eastAsia"/>
        </w:rPr>
        <w:t>　　图表 2025年智慧银行建设市场价格走势</w:t>
      </w:r>
      <w:r>
        <w:rPr>
          <w:rFonts w:hint="eastAsia"/>
        </w:rPr>
        <w:br/>
      </w:r>
      <w:r>
        <w:rPr>
          <w:rFonts w:hint="eastAsia"/>
        </w:rPr>
        <w:t>　　图表 2025年智慧银行建设行业主营业务收入</w:t>
      </w:r>
      <w:r>
        <w:rPr>
          <w:rFonts w:hint="eastAsia"/>
        </w:rPr>
        <w:br/>
      </w:r>
      <w:r>
        <w:rPr>
          <w:rFonts w:hint="eastAsia"/>
        </w:rPr>
        <w:t>　　图表 2025年智慧银行建设行业主营业务成本</w:t>
      </w:r>
      <w:r>
        <w:rPr>
          <w:rFonts w:hint="eastAsia"/>
        </w:rPr>
        <w:br/>
      </w:r>
      <w:r>
        <w:rPr>
          <w:rFonts w:hint="eastAsia"/>
        </w:rPr>
        <w:t>　　图表 2025年智慧银行建设行业管理费用分析</w:t>
      </w:r>
      <w:r>
        <w:rPr>
          <w:rFonts w:hint="eastAsia"/>
        </w:rPr>
        <w:br/>
      </w:r>
      <w:r>
        <w:rPr>
          <w:rFonts w:hint="eastAsia"/>
        </w:rPr>
        <w:t>　　图表 2025年智慧银行建设行业财务费用分析</w:t>
      </w:r>
      <w:r>
        <w:rPr>
          <w:rFonts w:hint="eastAsia"/>
        </w:rPr>
        <w:br/>
      </w:r>
      <w:r>
        <w:rPr>
          <w:rFonts w:hint="eastAsia"/>
        </w:rPr>
        <w:t>　　图表 2025年智慧银行建设行业重要数据指标比较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2025-2031年智慧银行建设行业市场规模预测分析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2025-2031年智慧银行建设行业竞争格局预测分析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6a59d3bc442f" w:history="1">
        <w:r>
          <w:rPr>
            <w:rStyle w:val="Hyperlink"/>
          </w:rPr>
          <w:t>2025-2031年中国智慧银行建设市场现状深度调研与发展趋势预测报告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6a59d3bc442f" w:history="1">
        <w:r>
          <w:rPr>
            <w:rStyle w:val="Hyperlink"/>
          </w:rPr>
          <w:t>https://www.20087.com/0/09/ZhiHuiYinHangJianSheXianZhuangYu.html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建设银行智慧政务平台、智慧银行建设要坚持构建开放合作共赢、智慧银行的建设思路属于形式的有、智慧银行建设有哪些建议、做智慧银行的公司、智慧银行建设心得体会、银行智慧运营建设、智慧银行建设要坚持构建开放合作共赢的金融服务生态圈、智慧银行建设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16f1f43004c61" w:history="1">
      <w:r>
        <w:rPr>
          <w:rStyle w:val="Hyperlink"/>
        </w:rPr>
        <w:t>2025-2031年中国智慧银行建设市场现状深度调研与发展趋势预测报告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HuiYinHangJianSheXianZhuangYu.html" TargetMode="External" Id="Re9516a59d3b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HuiYinHangJianSheXianZhuangYu.html" TargetMode="External" Id="Re2416f1f4300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2024-12-27T01:51:00Z</dcterms:created>
  <dcterms:modified xsi:type="dcterms:W3CDTF">2024-12-27T02:51:00Z</dcterms:modified>
  <dc:subject>2025-2031年中国智慧银行建设市场现状深度调研与发展趋势预测报告</dc:subject>
  <dc:title>2025-2031年中国智慧银行建设市场现状深度调研与发展趋势预测报告</dc:title>
  <cp:keywords>2025-2031年中国智慧银行建设市场现状深度调研与发展趋势预测报告</cp:keywords>
  <dc:description>2025-2031年中国智慧银行建设市场现状深度调研与发展趋势预测报告</dc:description>
</cp:coreProperties>
</file>