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2ace595164c6a" w:history="1">
              <w:r>
                <w:rPr>
                  <w:rStyle w:val="Hyperlink"/>
                </w:rPr>
                <w:t>2025年版中国基金市场现状调研与发展趋势分析报告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2ace595164c6a" w:history="1">
              <w:r>
                <w:rPr>
                  <w:rStyle w:val="Hyperlink"/>
                </w:rPr>
                <w:t>2025年版中国基金市场现状调研与发展趋势分析报告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2ace595164c6a" w:history="1">
                <w:r>
                  <w:rPr>
                    <w:rStyle w:val="Hyperlink"/>
                  </w:rPr>
                  <w:t>https://www.20087.com/2/88/JiJinDeXianZhuangHeFaZhanQuShi.html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市场作为资本市场的重要组成部分，近年来在全球范围内展现出强劲的增长势头。投资者对资产配置、财富增值的需求推动了公募基金、私募基金、指数基金等各类基金产品的丰富多样。金融科技的融入，如智能投顾、区块链技术，使得基金投资更加便捷透明。然而，市场波动、信息不对称和合规风险等问题，考验着基金管理人的专业能力和风控水平。</w:t>
      </w:r>
      <w:r>
        <w:rPr>
          <w:rFonts w:hint="eastAsia"/>
        </w:rPr>
        <w:br/>
      </w:r>
      <w:r>
        <w:rPr>
          <w:rFonts w:hint="eastAsia"/>
        </w:rPr>
        <w:t>　　未来，基金行业将向多元化、科技化和国际化方向迈进。多元化方面，开发符合ESG（环境、社会和治理）原则的投资产品，满足社会责任投资需求。科技化方面，利用大数据、人工智能等工具，提升投资决策效率，增强风险控制能力。国际化方面，拓展海外市场，参与全球资产配置，分散投资风险。此外，加强投资者教育，提高市场透明度，建立长期稳健的投资理念，将是行业健康发展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2ace595164c6a" w:history="1">
        <w:r>
          <w:rPr>
            <w:rStyle w:val="Hyperlink"/>
          </w:rPr>
          <w:t>2025年版中国基金市场现状调研与发展趋势分析报告</w:t>
        </w:r>
      </w:hyperlink>
      <w:r>
        <w:rPr>
          <w:rFonts w:hint="eastAsia"/>
        </w:rPr>
        <w:t>》基于科学的市场调研与数据分析，全面解析了基金行业的市场规模、市场需求及发展现状。报告深入探讨了基金产业链结构、细分市场特点及技术发展方向，并结合宏观经济环境与消费者需求变化，对基金行业前景与未来趋势进行了科学预测，揭示了潜在增长空间。通过对基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我国基金行业发展现状</w:t>
      </w:r>
      <w:r>
        <w:rPr>
          <w:rFonts w:hint="eastAsia"/>
        </w:rPr>
        <w:br/>
      </w:r>
      <w:r>
        <w:rPr>
          <w:rFonts w:hint="eastAsia"/>
        </w:rPr>
        <w:t>　　第一节 我国基金行业发展状况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一、2025年中国基金行业发展回顾</w:t>
      </w:r>
      <w:r>
        <w:rPr>
          <w:rFonts w:hint="eastAsia"/>
        </w:rPr>
        <w:br/>
      </w:r>
      <w:r>
        <w:rPr>
          <w:rFonts w:hint="eastAsia"/>
        </w:rPr>
        <w:t>　　　　二、2025年基金行业发展情况分析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三、2025年我国基金市场特点分析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四、2025年我国基金市场发展分析</w:t>
      </w:r>
      <w:r>
        <w:rPr>
          <w:rFonts w:hint="eastAsia"/>
        </w:rPr>
        <w:br/>
      </w:r>
      <w:r>
        <w:rPr>
          <w:rFonts w:hint="eastAsia"/>
        </w:rPr>
        <w:t>　　第二节 中国基金行业供需分析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一、2025年中国基金市场供给总量分析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二、2025年中国基金市场供给结构分析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三、2025年中国基金市场需求总量分析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四、2025年中国基金市场需求结构分析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五、2025年中国基金市场供需平衡分析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2020-2025年中国基金行业运行分析</w:t>
      </w:r>
      <w:r>
        <w:rPr>
          <w:rFonts w:hint="eastAsia"/>
        </w:rPr>
        <w:br/>
      </w:r>
      <w:r>
        <w:rPr>
          <w:rFonts w:hint="eastAsia"/>
        </w:rPr>
        <w:t>　　　　一、中国基金经营状况</w:t>
      </w:r>
      <w:r>
        <w:rPr>
          <w:rFonts w:hint="eastAsia"/>
        </w:rPr>
        <w:br/>
      </w:r>
      <w:r>
        <w:rPr>
          <w:rFonts w:hint="eastAsia"/>
        </w:rPr>
        <w:t>　　　　二、中国基金业结构分析</w:t>
      </w:r>
      <w:r>
        <w:rPr>
          <w:rFonts w:hint="eastAsia"/>
        </w:rPr>
        <w:br/>
      </w:r>
      <w:r>
        <w:rPr>
          <w:rFonts w:hint="eastAsia"/>
        </w:rPr>
        <w:t>　　　　三、中国基金交易频率状况</w:t>
      </w:r>
      <w:r>
        <w:rPr>
          <w:rFonts w:hint="eastAsia"/>
        </w:rPr>
        <w:br/>
      </w:r>
      <w:r>
        <w:rPr>
          <w:rFonts w:hint="eastAsia"/>
        </w:rPr>
        <w:t>　　　　四、中国基金业绩状况</w:t>
      </w:r>
      <w:r>
        <w:rPr>
          <w:rFonts w:hint="eastAsia"/>
        </w:rPr>
        <w:br/>
      </w:r>
      <w:r>
        <w:rPr>
          <w:rFonts w:hint="eastAsia"/>
        </w:rPr>
        <w:t>　　　　五、基金产品发展状况</w:t>
      </w:r>
      <w:r>
        <w:rPr>
          <w:rFonts w:hint="eastAsia"/>
        </w:rPr>
        <w:br/>
      </w:r>
      <w:r>
        <w:rPr>
          <w:rFonts w:hint="eastAsia"/>
        </w:rPr>
        <w:t>　　　　六、基金发行状况分析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2025年中国开放式基金发展走势分析</w:t>
      </w:r>
      <w:r>
        <w:rPr>
          <w:rFonts w:hint="eastAsia"/>
        </w:rPr>
        <w:br/>
      </w:r>
      <w:r>
        <w:rPr>
          <w:rFonts w:hint="eastAsia"/>
        </w:rPr>
        <w:t>　　第一节 2025年开放式基金对市场的影响</w:t>
      </w:r>
      <w:r>
        <w:rPr>
          <w:rFonts w:hint="eastAsia"/>
        </w:rPr>
        <w:br/>
      </w:r>
      <w:r>
        <w:rPr>
          <w:rFonts w:hint="eastAsia"/>
        </w:rPr>
        <w:t>　　　　一、对市场主体结构的影响</w:t>
      </w:r>
      <w:r>
        <w:rPr>
          <w:rFonts w:hint="eastAsia"/>
        </w:rPr>
        <w:br/>
      </w:r>
      <w:r>
        <w:rPr>
          <w:rFonts w:hint="eastAsia"/>
        </w:rPr>
        <w:t>　　　　二、对市场主体行为的影响</w:t>
      </w:r>
      <w:r>
        <w:rPr>
          <w:rFonts w:hint="eastAsia"/>
        </w:rPr>
        <w:br/>
      </w:r>
      <w:r>
        <w:rPr>
          <w:rFonts w:hint="eastAsia"/>
        </w:rPr>
        <w:t>　　　　三、对股市的影响</w:t>
      </w:r>
      <w:r>
        <w:rPr>
          <w:rFonts w:hint="eastAsia"/>
        </w:rPr>
        <w:br/>
      </w:r>
      <w:r>
        <w:rPr>
          <w:rFonts w:hint="eastAsia"/>
        </w:rPr>
        <w:t>　　第二节 2025年中国商业银行介入开放式基金的分析</w:t>
      </w:r>
      <w:r>
        <w:rPr>
          <w:rFonts w:hint="eastAsia"/>
        </w:rPr>
        <w:br/>
      </w:r>
      <w:r>
        <w:rPr>
          <w:rFonts w:hint="eastAsia"/>
        </w:rPr>
        <w:t>　　　　一、介入开放式基金促进中国商业银行的发展</w:t>
      </w:r>
      <w:r>
        <w:rPr>
          <w:rFonts w:hint="eastAsia"/>
        </w:rPr>
        <w:br/>
      </w:r>
      <w:r>
        <w:rPr>
          <w:rFonts w:hint="eastAsia"/>
        </w:rPr>
        <w:t>　　　　二、商业银行介入开放式基金存在风险</w:t>
      </w:r>
      <w:r>
        <w:rPr>
          <w:rFonts w:hint="eastAsia"/>
        </w:rPr>
        <w:br/>
      </w:r>
      <w:r>
        <w:rPr>
          <w:rFonts w:hint="eastAsia"/>
        </w:rPr>
        <w:t>　　　　三、商业银行接纳开放式基金的策略</w:t>
      </w:r>
      <w:r>
        <w:rPr>
          <w:rFonts w:hint="eastAsia"/>
        </w:rPr>
        <w:br/>
      </w:r>
      <w:r>
        <w:rPr>
          <w:rFonts w:hint="eastAsia"/>
        </w:rPr>
        <w:t>　　第三节 2025年中国开放式基金流动性风险防范分析</w:t>
      </w:r>
      <w:r>
        <w:rPr>
          <w:rFonts w:hint="eastAsia"/>
        </w:rPr>
        <w:br/>
      </w:r>
      <w:r>
        <w:rPr>
          <w:rFonts w:hint="eastAsia"/>
        </w:rPr>
        <w:t>　　　　一、流动性风险的定义</w:t>
      </w:r>
      <w:r>
        <w:rPr>
          <w:rFonts w:hint="eastAsia"/>
        </w:rPr>
        <w:br/>
      </w:r>
      <w:r>
        <w:rPr>
          <w:rFonts w:hint="eastAsia"/>
        </w:rPr>
        <w:t>　　　　二、流动性风险形成的原因</w:t>
      </w:r>
      <w:r>
        <w:rPr>
          <w:rFonts w:hint="eastAsia"/>
        </w:rPr>
        <w:br/>
      </w:r>
      <w:r>
        <w:rPr>
          <w:rFonts w:hint="eastAsia"/>
        </w:rPr>
        <w:t>　　　　三、流动性风险的防范分析</w:t>
      </w:r>
      <w:r>
        <w:rPr>
          <w:rFonts w:hint="eastAsia"/>
        </w:rPr>
        <w:br/>
      </w:r>
      <w:r>
        <w:rPr>
          <w:rFonts w:hint="eastAsia"/>
        </w:rPr>
        <w:t>　　第四节 2025年中美开放式基金销售渠道对比分析</w:t>
      </w:r>
      <w:r>
        <w:rPr>
          <w:rFonts w:hint="eastAsia"/>
        </w:rPr>
        <w:br/>
      </w:r>
      <w:r>
        <w:rPr>
          <w:rFonts w:hint="eastAsia"/>
        </w:rPr>
        <w:t>　　　　一、美国开放式基金销售渠道发展分析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二、中国开放式基金销售渠道发展分析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三、中美开放式基金销售渠道对比</w:t>
      </w:r>
      <w:r>
        <w:rPr>
          <w:rFonts w:hint="eastAsia"/>
        </w:rPr>
        <w:br/>
      </w:r>
      <w:r>
        <w:rPr>
          <w:rFonts w:hint="eastAsia"/>
        </w:rPr>
        <w:t>　　　　四、对比的结论与发展展望</w:t>
      </w:r>
      <w:r>
        <w:rPr>
          <w:rFonts w:hint="eastAsia"/>
        </w:rPr>
        <w:br/>
      </w:r>
      <w:r>
        <w:rPr>
          <w:rFonts w:hint="eastAsia"/>
        </w:rPr>
        <w:t>　　第五节 2025年中国发展开放式基金的风险分析</w:t>
      </w:r>
      <w:r>
        <w:rPr>
          <w:rFonts w:hint="eastAsia"/>
        </w:rPr>
        <w:br/>
      </w:r>
      <w:r>
        <w:rPr>
          <w:rFonts w:hint="eastAsia"/>
        </w:rPr>
        <w:t>　　　　一、中国开放式基金的发行状况</w:t>
      </w:r>
      <w:r>
        <w:rPr>
          <w:rFonts w:hint="eastAsia"/>
        </w:rPr>
        <w:br/>
      </w:r>
      <w:r>
        <w:rPr>
          <w:rFonts w:hint="eastAsia"/>
        </w:rPr>
        <w:t>　　　　二、开放式基金的风险种类</w:t>
      </w:r>
      <w:r>
        <w:rPr>
          <w:rFonts w:hint="eastAsia"/>
        </w:rPr>
        <w:br/>
      </w:r>
      <w:r>
        <w:rPr>
          <w:rFonts w:hint="eastAsia"/>
        </w:rPr>
        <w:t>　　　　三、开放式基金投资策略及风险回避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2025年中国封闭式基金发展动态分析</w:t>
      </w:r>
      <w:r>
        <w:rPr>
          <w:rFonts w:hint="eastAsia"/>
        </w:rPr>
        <w:br/>
      </w:r>
      <w:r>
        <w:rPr>
          <w:rFonts w:hint="eastAsia"/>
        </w:rPr>
        <w:t>　　第一节 封闭式基金概述</w:t>
      </w:r>
      <w:r>
        <w:rPr>
          <w:rFonts w:hint="eastAsia"/>
        </w:rPr>
        <w:br/>
      </w:r>
      <w:r>
        <w:rPr>
          <w:rFonts w:hint="eastAsia"/>
        </w:rPr>
        <w:t>　　　　一、封闭式基金的定义</w:t>
      </w:r>
      <w:r>
        <w:rPr>
          <w:rFonts w:hint="eastAsia"/>
        </w:rPr>
        <w:br/>
      </w:r>
      <w:r>
        <w:rPr>
          <w:rFonts w:hint="eastAsia"/>
        </w:rPr>
        <w:t>　　　　二、封闭式基金交易的特点</w:t>
      </w:r>
      <w:r>
        <w:rPr>
          <w:rFonts w:hint="eastAsia"/>
        </w:rPr>
        <w:br/>
      </w:r>
      <w:r>
        <w:rPr>
          <w:rFonts w:hint="eastAsia"/>
        </w:rPr>
        <w:t>　　　　三、封闭式基金价格影响因素</w:t>
      </w:r>
      <w:r>
        <w:rPr>
          <w:rFonts w:hint="eastAsia"/>
        </w:rPr>
        <w:br/>
      </w:r>
      <w:r>
        <w:rPr>
          <w:rFonts w:hint="eastAsia"/>
        </w:rPr>
        <w:t>　　　　四、封闭式基金设立条件及程序</w:t>
      </w:r>
      <w:r>
        <w:rPr>
          <w:rFonts w:hint="eastAsia"/>
        </w:rPr>
        <w:br/>
      </w:r>
      <w:r>
        <w:rPr>
          <w:rFonts w:hint="eastAsia"/>
        </w:rPr>
        <w:t>　　第二节 2025年中国封闭式基金发展概述</w:t>
      </w:r>
      <w:r>
        <w:rPr>
          <w:rFonts w:hint="eastAsia"/>
        </w:rPr>
        <w:br/>
      </w:r>
      <w:r>
        <w:rPr>
          <w:rFonts w:hint="eastAsia"/>
        </w:rPr>
        <w:t>　　　　一、中国封闭式基金发展状况</w:t>
      </w:r>
      <w:r>
        <w:rPr>
          <w:rFonts w:hint="eastAsia"/>
        </w:rPr>
        <w:br/>
      </w:r>
      <w:r>
        <w:rPr>
          <w:rFonts w:hint="eastAsia"/>
        </w:rPr>
        <w:t>　　　　二、封闭式基金分红状况</w:t>
      </w:r>
      <w:r>
        <w:rPr>
          <w:rFonts w:hint="eastAsia"/>
        </w:rPr>
        <w:br/>
      </w:r>
      <w:r>
        <w:rPr>
          <w:rFonts w:hint="eastAsia"/>
        </w:rPr>
        <w:t>　　　　三、封闭式基金到期解决方法</w:t>
      </w:r>
      <w:r>
        <w:rPr>
          <w:rFonts w:hint="eastAsia"/>
        </w:rPr>
        <w:br/>
      </w:r>
      <w:r>
        <w:rPr>
          <w:rFonts w:hint="eastAsia"/>
        </w:rPr>
        <w:t>　　第三节 2025年中国封闭式基金的折价解析</w:t>
      </w:r>
      <w:r>
        <w:rPr>
          <w:rFonts w:hint="eastAsia"/>
        </w:rPr>
        <w:br/>
      </w:r>
      <w:r>
        <w:rPr>
          <w:rFonts w:hint="eastAsia"/>
        </w:rPr>
        <w:t>　　　　一、封闭式基金的折价概述</w:t>
      </w:r>
      <w:r>
        <w:rPr>
          <w:rFonts w:hint="eastAsia"/>
        </w:rPr>
        <w:br/>
      </w:r>
      <w:r>
        <w:rPr>
          <w:rFonts w:hint="eastAsia"/>
        </w:rPr>
        <w:t>　　　　二、西方对封闭式基金折价的认知</w:t>
      </w:r>
      <w:r>
        <w:rPr>
          <w:rFonts w:hint="eastAsia"/>
        </w:rPr>
        <w:br/>
      </w:r>
      <w:r>
        <w:rPr>
          <w:rFonts w:hint="eastAsia"/>
        </w:rPr>
        <w:t>　　　　三、中国封闭式基金的折价状况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2025年中国货币市场基金发展分析</w:t>
      </w:r>
      <w:r>
        <w:rPr>
          <w:rFonts w:hint="eastAsia"/>
        </w:rPr>
        <w:br/>
      </w:r>
      <w:r>
        <w:rPr>
          <w:rFonts w:hint="eastAsia"/>
        </w:rPr>
        <w:t>　　第一节 2025年中国基金市场货币化的分析</w:t>
      </w:r>
      <w:r>
        <w:rPr>
          <w:rFonts w:hint="eastAsia"/>
        </w:rPr>
        <w:br/>
      </w:r>
      <w:r>
        <w:rPr>
          <w:rFonts w:hint="eastAsia"/>
        </w:rPr>
        <w:t>　　　　一、中国基金市场货币化概况</w:t>
      </w:r>
      <w:r>
        <w:rPr>
          <w:rFonts w:hint="eastAsia"/>
        </w:rPr>
        <w:br/>
      </w:r>
      <w:r>
        <w:rPr>
          <w:rFonts w:hint="eastAsia"/>
        </w:rPr>
        <w:t>　　　　二、货币化进程速度将会减慢</w:t>
      </w:r>
      <w:r>
        <w:rPr>
          <w:rFonts w:hint="eastAsia"/>
        </w:rPr>
        <w:br/>
      </w:r>
      <w:r>
        <w:rPr>
          <w:rFonts w:hint="eastAsia"/>
        </w:rPr>
        <w:t>　　　　三、中国基金市场货币化的影响探讨</w:t>
      </w:r>
      <w:r>
        <w:rPr>
          <w:rFonts w:hint="eastAsia"/>
        </w:rPr>
        <w:br/>
      </w:r>
      <w:r>
        <w:rPr>
          <w:rFonts w:hint="eastAsia"/>
        </w:rPr>
        <w:t>　　第二节 2025年货币市场基金与央行货币政策效应分析</w:t>
      </w:r>
      <w:r>
        <w:rPr>
          <w:rFonts w:hint="eastAsia"/>
        </w:rPr>
        <w:br/>
      </w:r>
      <w:r>
        <w:rPr>
          <w:rFonts w:hint="eastAsia"/>
        </w:rPr>
        <w:t>　　　　一、中国货币市场基金诞生对央行货币政策效应</w:t>
      </w:r>
      <w:r>
        <w:rPr>
          <w:rFonts w:hint="eastAsia"/>
        </w:rPr>
        <w:br/>
      </w:r>
      <w:r>
        <w:rPr>
          <w:rFonts w:hint="eastAsia"/>
        </w:rPr>
        <w:t>　　　　二、中国货币政策传导有效性分析</w:t>
      </w:r>
      <w:r>
        <w:rPr>
          <w:rFonts w:hint="eastAsia"/>
        </w:rPr>
        <w:br/>
      </w:r>
      <w:r>
        <w:rPr>
          <w:rFonts w:hint="eastAsia"/>
        </w:rPr>
        <w:t>　　　　三、美国货币政策的有效性的启示</w:t>
      </w:r>
      <w:r>
        <w:rPr>
          <w:rFonts w:hint="eastAsia"/>
        </w:rPr>
        <w:br/>
      </w:r>
      <w:r>
        <w:rPr>
          <w:rFonts w:hint="eastAsia"/>
        </w:rPr>
        <w:t>　　　　四、发展央行货币政策有效的货币市场基金制度的策略</w:t>
      </w:r>
      <w:r>
        <w:rPr>
          <w:rFonts w:hint="eastAsia"/>
        </w:rPr>
        <w:br/>
      </w:r>
      <w:r>
        <w:rPr>
          <w:rFonts w:hint="eastAsia"/>
        </w:rPr>
        <w:t>　　第三节 2025年中国货币市场基金收益分析</w:t>
      </w:r>
      <w:r>
        <w:rPr>
          <w:rFonts w:hint="eastAsia"/>
        </w:rPr>
        <w:br/>
      </w:r>
      <w:r>
        <w:rPr>
          <w:rFonts w:hint="eastAsia"/>
        </w:rPr>
        <w:t>　　　　一、货币市场基金发展历程</w:t>
      </w:r>
      <w:r>
        <w:rPr>
          <w:rFonts w:hint="eastAsia"/>
        </w:rPr>
        <w:br/>
      </w:r>
      <w:r>
        <w:rPr>
          <w:rFonts w:hint="eastAsia"/>
        </w:rPr>
        <w:t>　　　　二、货币市场基金收益率与投资结构分析</w:t>
      </w:r>
      <w:r>
        <w:rPr>
          <w:rFonts w:hint="eastAsia"/>
        </w:rPr>
        <w:br/>
      </w:r>
      <w:r>
        <w:rPr>
          <w:rFonts w:hint="eastAsia"/>
        </w:rPr>
        <w:t>　　　　三、货币市场基金收益低利的原因分析</w:t>
      </w:r>
      <w:r>
        <w:rPr>
          <w:rFonts w:hint="eastAsia"/>
        </w:rPr>
        <w:br/>
      </w:r>
      <w:r>
        <w:rPr>
          <w:rFonts w:hint="eastAsia"/>
        </w:rPr>
        <w:t>　　　　四、货币市场基金收益率受投资风险影响</w:t>
      </w:r>
      <w:r>
        <w:rPr>
          <w:rFonts w:hint="eastAsia"/>
        </w:rPr>
        <w:br/>
      </w:r>
      <w:r>
        <w:rPr>
          <w:rFonts w:hint="eastAsia"/>
        </w:rPr>
        <w:t>　　第四节 2025年中国货币市场基金的路径策略分析</w:t>
      </w:r>
      <w:r>
        <w:rPr>
          <w:rFonts w:hint="eastAsia"/>
        </w:rPr>
        <w:br/>
      </w:r>
      <w:r>
        <w:rPr>
          <w:rFonts w:hint="eastAsia"/>
        </w:rPr>
        <w:t>　　　　一、中国货币市场基金发展模式</w:t>
      </w:r>
      <w:r>
        <w:rPr>
          <w:rFonts w:hint="eastAsia"/>
        </w:rPr>
        <w:br/>
      </w:r>
      <w:r>
        <w:rPr>
          <w:rFonts w:hint="eastAsia"/>
        </w:rPr>
        <w:t>　　　　二、中国发展银行货币市场基金的优势</w:t>
      </w:r>
      <w:r>
        <w:rPr>
          <w:rFonts w:hint="eastAsia"/>
        </w:rPr>
        <w:br/>
      </w:r>
      <w:r>
        <w:rPr>
          <w:rFonts w:hint="eastAsia"/>
        </w:rPr>
        <w:t>　　　　三、发展中国货币市场基金的政策策略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2025年中国私募基金发展态势分析</w:t>
      </w:r>
      <w:r>
        <w:rPr>
          <w:rFonts w:hint="eastAsia"/>
        </w:rPr>
        <w:br/>
      </w:r>
      <w:r>
        <w:rPr>
          <w:rFonts w:hint="eastAsia"/>
        </w:rPr>
        <w:t>　　第一节 2025年私募基金发展状况分析</w:t>
      </w:r>
      <w:r>
        <w:rPr>
          <w:rFonts w:hint="eastAsia"/>
        </w:rPr>
        <w:br/>
      </w:r>
      <w:r>
        <w:rPr>
          <w:rFonts w:hint="eastAsia"/>
        </w:rPr>
        <w:t>　　　　一、中国私募基金规模状况</w:t>
      </w:r>
      <w:r>
        <w:rPr>
          <w:rFonts w:hint="eastAsia"/>
        </w:rPr>
        <w:br/>
      </w:r>
      <w:r>
        <w:rPr>
          <w:rFonts w:hint="eastAsia"/>
        </w:rPr>
        <w:t>　　　　二、中国私募基金收益情况</w:t>
      </w:r>
      <w:r>
        <w:rPr>
          <w:rFonts w:hint="eastAsia"/>
        </w:rPr>
        <w:br/>
      </w:r>
      <w:r>
        <w:rPr>
          <w:rFonts w:hint="eastAsia"/>
        </w:rPr>
        <w:t>　　第二节 中国私募基金的监管制度状况分析</w:t>
      </w:r>
      <w:r>
        <w:rPr>
          <w:rFonts w:hint="eastAsia"/>
        </w:rPr>
        <w:br/>
      </w:r>
      <w:r>
        <w:rPr>
          <w:rFonts w:hint="eastAsia"/>
        </w:rPr>
        <w:t>　　　　一、私募基金应中国证券市场发展而生</w:t>
      </w:r>
      <w:r>
        <w:rPr>
          <w:rFonts w:hint="eastAsia"/>
        </w:rPr>
        <w:br/>
      </w:r>
      <w:r>
        <w:rPr>
          <w:rFonts w:hint="eastAsia"/>
        </w:rPr>
        <w:t>　　　　二、中国私募基金制度风险分析</w:t>
      </w:r>
      <w:r>
        <w:rPr>
          <w:rFonts w:hint="eastAsia"/>
        </w:rPr>
        <w:br/>
      </w:r>
      <w:r>
        <w:rPr>
          <w:rFonts w:hint="eastAsia"/>
        </w:rPr>
        <w:t>　　　　三、发展中国私募基金监管制度的建议</w:t>
      </w:r>
      <w:r>
        <w:rPr>
          <w:rFonts w:hint="eastAsia"/>
        </w:rPr>
        <w:br/>
      </w:r>
      <w:r>
        <w:rPr>
          <w:rFonts w:hint="eastAsia"/>
        </w:rPr>
        <w:t>　　第三节 中国私募基金的发展问题分析</w:t>
      </w:r>
      <w:r>
        <w:rPr>
          <w:rFonts w:hint="eastAsia"/>
        </w:rPr>
        <w:br/>
      </w:r>
      <w:r>
        <w:rPr>
          <w:rFonts w:hint="eastAsia"/>
        </w:rPr>
        <w:t>　　　　一、剖析中国私募基金发展的动力机制</w:t>
      </w:r>
      <w:r>
        <w:rPr>
          <w:rFonts w:hint="eastAsia"/>
        </w:rPr>
        <w:br/>
      </w:r>
      <w:r>
        <w:rPr>
          <w:rFonts w:hint="eastAsia"/>
        </w:rPr>
        <w:t>　　　　二、解读中国私募基金的经济效应</w:t>
      </w:r>
      <w:r>
        <w:rPr>
          <w:rFonts w:hint="eastAsia"/>
        </w:rPr>
        <w:br/>
      </w:r>
      <w:r>
        <w:rPr>
          <w:rFonts w:hint="eastAsia"/>
        </w:rPr>
        <w:t>　　　　三、中国私募基金发展中存在的问题</w:t>
      </w:r>
      <w:r>
        <w:rPr>
          <w:rFonts w:hint="eastAsia"/>
        </w:rPr>
        <w:br/>
      </w:r>
      <w:r>
        <w:rPr>
          <w:rFonts w:hint="eastAsia"/>
        </w:rPr>
        <w:t>　　　　四、探寻中国私募基金发展道路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2025年中国商业银行与基金的发展分析</w:t>
      </w:r>
      <w:r>
        <w:rPr>
          <w:rFonts w:hint="eastAsia"/>
        </w:rPr>
        <w:br/>
      </w:r>
      <w:r>
        <w:rPr>
          <w:rFonts w:hint="eastAsia"/>
        </w:rPr>
        <w:t>　　第一节 商业银行制度与投资基金制度的比较</w:t>
      </w:r>
      <w:r>
        <w:rPr>
          <w:rFonts w:hint="eastAsia"/>
        </w:rPr>
        <w:br/>
      </w:r>
      <w:r>
        <w:rPr>
          <w:rFonts w:hint="eastAsia"/>
        </w:rPr>
        <w:t>　　　　一、投资基金业冲击商业银行的发展</w:t>
      </w:r>
      <w:r>
        <w:rPr>
          <w:rFonts w:hint="eastAsia"/>
        </w:rPr>
        <w:br/>
      </w:r>
      <w:r>
        <w:rPr>
          <w:rFonts w:hint="eastAsia"/>
        </w:rPr>
        <w:t>　　　　二、投资基金与商业银行间的地位争论</w:t>
      </w:r>
      <w:r>
        <w:rPr>
          <w:rFonts w:hint="eastAsia"/>
        </w:rPr>
        <w:br/>
      </w:r>
      <w:r>
        <w:rPr>
          <w:rFonts w:hint="eastAsia"/>
        </w:rPr>
        <w:t>　　　　三、商业银行与投资基金的比较</w:t>
      </w:r>
      <w:r>
        <w:rPr>
          <w:rFonts w:hint="eastAsia"/>
        </w:rPr>
        <w:br/>
      </w:r>
      <w:r>
        <w:rPr>
          <w:rFonts w:hint="eastAsia"/>
        </w:rPr>
        <w:t>　　　　四、发展商业银行与投资基金的建议</w:t>
      </w:r>
      <w:r>
        <w:rPr>
          <w:rFonts w:hint="eastAsia"/>
        </w:rPr>
        <w:br/>
      </w:r>
      <w:r>
        <w:rPr>
          <w:rFonts w:hint="eastAsia"/>
        </w:rPr>
        <w:t>　　第二节 2025年中国商业银行加入基金管理的分析</w:t>
      </w:r>
      <w:r>
        <w:rPr>
          <w:rFonts w:hint="eastAsia"/>
        </w:rPr>
        <w:br/>
      </w:r>
      <w:r>
        <w:rPr>
          <w:rFonts w:hint="eastAsia"/>
        </w:rPr>
        <w:t>　　　　一、商业银行与投资基金关系的分析</w:t>
      </w:r>
      <w:r>
        <w:rPr>
          <w:rFonts w:hint="eastAsia"/>
        </w:rPr>
        <w:br/>
      </w:r>
      <w:r>
        <w:rPr>
          <w:rFonts w:hint="eastAsia"/>
        </w:rPr>
        <w:t>　　　　二、商业银行介入基金管理的原因及条件</w:t>
      </w:r>
      <w:r>
        <w:rPr>
          <w:rFonts w:hint="eastAsia"/>
        </w:rPr>
        <w:br/>
      </w:r>
      <w:r>
        <w:rPr>
          <w:rFonts w:hint="eastAsia"/>
        </w:rPr>
        <w:t>　　　　三、商业银行加入基金管理产生的影响分析</w:t>
      </w:r>
      <w:r>
        <w:rPr>
          <w:rFonts w:hint="eastAsia"/>
        </w:rPr>
        <w:br/>
      </w:r>
      <w:r>
        <w:rPr>
          <w:rFonts w:hint="eastAsia"/>
        </w:rPr>
        <w:t>　　第三节 2025年商业银行经营基金业务的风险及监管分析</w:t>
      </w:r>
      <w:r>
        <w:rPr>
          <w:rFonts w:hint="eastAsia"/>
        </w:rPr>
        <w:br/>
      </w:r>
      <w:r>
        <w:rPr>
          <w:rFonts w:hint="eastAsia"/>
        </w:rPr>
        <w:t>　　　　一、商业银行经营基金的风险可能行分析</w:t>
      </w:r>
      <w:r>
        <w:rPr>
          <w:rFonts w:hint="eastAsia"/>
        </w:rPr>
        <w:br/>
      </w:r>
      <w:r>
        <w:rPr>
          <w:rFonts w:hint="eastAsia"/>
        </w:rPr>
        <w:t>　　　　二、商业银行基金监管引发的监管冲突分析</w:t>
      </w:r>
      <w:r>
        <w:rPr>
          <w:rFonts w:hint="eastAsia"/>
        </w:rPr>
        <w:br/>
      </w:r>
      <w:r>
        <w:rPr>
          <w:rFonts w:hint="eastAsia"/>
        </w:rPr>
        <w:t>　　　　三、美国对商业银行基金监管状况</w:t>
      </w:r>
      <w:r>
        <w:rPr>
          <w:rFonts w:hint="eastAsia"/>
        </w:rPr>
        <w:br/>
      </w:r>
      <w:r>
        <w:rPr>
          <w:rFonts w:hint="eastAsia"/>
        </w:rPr>
        <w:t>　　　　四、中国商业银行开展基金业务的监管对策</w:t>
      </w:r>
      <w:r>
        <w:rPr>
          <w:rFonts w:hint="eastAsia"/>
        </w:rPr>
        <w:br/>
      </w:r>
      <w:r>
        <w:rPr>
          <w:rFonts w:hint="eastAsia"/>
        </w:rPr>
        <w:t>　　第四节 2025年中国商业银行基金销售业务发展分析</w:t>
      </w:r>
      <w:r>
        <w:rPr>
          <w:rFonts w:hint="eastAsia"/>
        </w:rPr>
        <w:br/>
      </w:r>
      <w:r>
        <w:rPr>
          <w:rFonts w:hint="eastAsia"/>
        </w:rPr>
        <w:t>　　　　一、中国基金销售市场状况</w:t>
      </w:r>
      <w:r>
        <w:rPr>
          <w:rFonts w:hint="eastAsia"/>
        </w:rPr>
        <w:br/>
      </w:r>
      <w:r>
        <w:rPr>
          <w:rFonts w:hint="eastAsia"/>
        </w:rPr>
        <w:t>　　　　二、商业银行拓展基金销售业务必要性</w:t>
      </w:r>
      <w:r>
        <w:rPr>
          <w:rFonts w:hint="eastAsia"/>
        </w:rPr>
        <w:br/>
      </w:r>
      <w:r>
        <w:rPr>
          <w:rFonts w:hint="eastAsia"/>
        </w:rPr>
        <w:t>　　　　三、商业银行发展基金销售业务的策略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2025年基金行业投资情况分析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一、2025年基金行业总体投资结构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二、2025年基金行业投资规模情况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三、2025年基金行业投资增速情况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四、2025年基金分行业投资分析</w:t>
      </w:r>
      <w:r>
        <w:rPr>
          <w:rFonts w:hint="eastAsia"/>
        </w:rPr>
        <w:br/>
      </w:r>
      <w:r>
        <w:rPr>
          <w:rFonts w:hint="eastAsia"/>
        </w:rPr>
        <w:t>　　　　五、2025年基金分地区投资分析</w:t>
      </w:r>
      <w:r>
        <w:rPr>
          <w:rFonts w:hint="eastAsia"/>
        </w:rPr>
        <w:br/>
      </w:r>
      <w:r>
        <w:rPr>
          <w:rFonts w:hint="eastAsia"/>
        </w:rPr>
        <w:t>　　第二节 基金行业投资机会分析</w:t>
      </w:r>
      <w:r>
        <w:rPr>
          <w:rFonts w:hint="eastAsia"/>
        </w:rPr>
        <w:br/>
      </w:r>
      <w:r>
        <w:rPr>
          <w:rFonts w:hint="eastAsia"/>
        </w:rPr>
        <w:t>　　　　一、基金投资项目分析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二、可以投资的基金模式</w:t>
      </w:r>
      <w:r>
        <w:rPr>
          <w:rFonts w:hint="eastAsia"/>
        </w:rPr>
        <w:br/>
      </w:r>
      <w:r>
        <w:rPr>
          <w:rFonts w:hint="eastAsia"/>
        </w:rPr>
        <w:t>　　　　三、2025年基金投资机会</w:t>
      </w:r>
      <w:r>
        <w:rPr>
          <w:rFonts w:hint="eastAsia"/>
        </w:rPr>
        <w:br/>
      </w:r>
      <w:r>
        <w:rPr>
          <w:rFonts w:hint="eastAsia"/>
        </w:rPr>
        <w:t>　　　　四、2025年基金细分行业投资机会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五、2025年基金投资新方向</w:t>
      </w:r>
      <w:r>
        <w:rPr>
          <w:rFonts w:hint="eastAsia"/>
        </w:rPr>
        <w:br/>
      </w:r>
      <w:r>
        <w:rPr>
          <w:rFonts w:hint="eastAsia"/>
        </w:rPr>
        <w:t>　　第三节 基金行业发展前景分析</w:t>
      </w:r>
      <w:r>
        <w:rPr>
          <w:rFonts w:hint="eastAsia"/>
        </w:rPr>
        <w:br/>
      </w:r>
      <w:r>
        <w:rPr>
          <w:rFonts w:hint="eastAsia"/>
        </w:rPr>
        <w:t>　　　　一、基金市场发展前景分析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二、我国基金市场蕴藏的商机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重点基金企业分析</w:t>
      </w:r>
      <w:r>
        <w:rPr>
          <w:rFonts w:hint="eastAsia"/>
        </w:rPr>
        <w:br/>
      </w:r>
      <w:r>
        <w:rPr>
          <w:rFonts w:hint="eastAsia"/>
        </w:rPr>
        <w:t>　　第一节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景顺长城基金管理有限公司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中银国际基金管理有限公司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中信基金管理有限责任公司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基金行业投资效益分析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一、2025年基金行业投资状况分析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二、2025年基金行业投资效益分析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三、2025-2031年基金行业投资方向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四、2025-2031年基金行业投资建议</w:t>
      </w:r>
      <w:r>
        <w:rPr>
          <w:rFonts w:hint="eastAsia"/>
        </w:rPr>
        <w:br/>
      </w:r>
      <w:r>
        <w:rPr>
          <w:rFonts w:hint="eastAsia"/>
        </w:rPr>
        <w:t>　　第四节 基金行业投资策略研究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影响基金行业发展的主要因素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一、影响基金行业运行的有利因素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二、影响基金行业运行的稳定因素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三、影响基金行业运行的不利因素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四、我国基金行业发展面临的挑战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五、我国基金行业发展面临的机遇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中~智~林－基金行业投资风险预警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一、2025-2031年基金行业市场风险预测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二、2025-2031年基金行业政策风险预测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三、2025-2031年基金行业经营风险预测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四、2025-2031年基金行业竞争风险预测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五、2025-2031年基金行业其他风险预测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基金产业链分析</w:t>
      </w:r>
      <w:r>
        <w:rPr>
          <w:rFonts w:hint="eastAsia"/>
        </w:rPr>
        <w:br/>
      </w:r>
      <w:r>
        <w:rPr>
          <w:rFonts w:hint="eastAsia"/>
        </w:rPr>
        <w:t>　　图表 基金行业生命周期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2020-2025年中国基金行业市场规模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2020-2025年全球基金产业市场规模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2ace595164c6a" w:history="1">
        <w:r>
          <w:rPr>
            <w:rStyle w:val="Hyperlink"/>
          </w:rPr>
          <w:t>2025年版中国基金市场现状调研与发展趋势分析报告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2ace595164c6a" w:history="1">
        <w:r>
          <w:rPr>
            <w:rStyle w:val="Hyperlink"/>
          </w:rPr>
          <w:t>https://www.20087.com/2/88/JiJinDeXianZhuangHeFaZhanQuShi.html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热点：基金的运作方式、基金调研丨长城基金调研全聚德、基金 官网、基金的特点和优势、基金从业资格考试、基金到底是什么、关于博时恒生科技交易型开放式指数证券投资基金、基金怎么玩新手入门、基金网站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dc7afb60b4877" w:history="1">
      <w:r>
        <w:rPr>
          <w:rStyle w:val="Hyperlink"/>
        </w:rPr>
        <w:t>2025年版中国基金市场现状调研与发展趋势分析报告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JinDeXianZhuangHeFaZhanQuShi.html" TargetMode="External" Id="Rcdb2ace59516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JinDeXianZhuangHeFaZhanQuShi.html" TargetMode="External" Id="Red8dc7afb60b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2025-06-02T06:01:00Z</dcterms:created>
  <dcterms:modified xsi:type="dcterms:W3CDTF">2025-06-02T07:01:00Z</dcterms:modified>
  <dc:subject>2025年版中国基金市场现状调研与发展趋势分析报告</dc:subject>
  <dc:title>2025年版中国基金市场现状调研与发展趋势分析报告</dc:title>
  <cp:keywords>2025年版中国基金市场现状调研与发展趋势分析报告</cp:keywords>
  <dc:description>2025年版中国基金市场现状调研与发展趋势分析报告</dc:description>
</cp:coreProperties>
</file>