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970a472544425" w:history="1">
              <w:r>
                <w:rPr>
                  <w:rStyle w:val="Hyperlink"/>
                </w:rPr>
                <w:t>中国压电晶体材料行业市场分析与发展前景报告（2025-2031年）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970a472544425" w:history="1">
              <w:r>
                <w:rPr>
                  <w:rStyle w:val="Hyperlink"/>
                </w:rPr>
                <w:t>中国压电晶体材料行业市场分析与发展前景报告（2025-2031年）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970a472544425" w:history="1">
                <w:r>
                  <w:rPr>
                    <w:rStyle w:val="Hyperlink"/>
                  </w:rPr>
                  <w:t>https://www.20087.com/7/39/YaDianJingTiCaiLiaoDeXianZhuangYuQianJing.html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晶体材料凭借其将机械能转换为电能的独特属性，在传感器、换能器、精密定位装置和超声波设备等领域发挥着关键作用。目前，铌酸锂、石英和PZT（锆钛酸铅）等材料是主流的压电晶体，它们在航空航天、医疗器械和消费电子等行业有着广泛应用。纳米技术和复合材料的进展为压电晶体的性能改进提供了新的可能，使其在高频和大功率应用中表现出色。</w:t>
      </w:r>
      <w:r>
        <w:rPr>
          <w:rFonts w:hint="eastAsia"/>
        </w:rPr>
        <w:br/>
      </w:r>
      <w:r>
        <w:rPr>
          <w:rFonts w:hint="eastAsia"/>
        </w:rPr>
        <w:t>　　未来，压电晶体材料的研究将聚焦于新材料的探索和现有材料性能的优化。二维材料和有机压电材料的发现可能会带来重量更轻、成本更低且可大规模生产的压电元件。同时，集成化和微型化将是压电技术发展的重要趋势，以满足物联网和可穿戴设备对小型化传感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970a472544425" w:history="1">
        <w:r>
          <w:rPr>
            <w:rStyle w:val="Hyperlink"/>
          </w:rPr>
          <w:t>中国压电晶体材料行业市场分析与发展前景报告（2025-2031年）</w:t>
        </w:r>
      </w:hyperlink>
      <w:r>
        <w:rPr>
          <w:rFonts w:hint="eastAsia"/>
        </w:rPr>
        <w:t>》依托权威数据资源与长期市场监测，系统分析了压电晶体材料行业的市场规模、市场需求及产业链结构，深入探讨了压电晶体材料价格变动与细分市场特征。报告科学预测了压电晶体材料市场前景及未来发展趋势，重点剖析了行业集中度、竞争格局及重点企业的市场地位，并通过SWOT分析揭示了压电晶体材料行业机遇与潜在风险。报告为投资者及业内企业提供了全面的市场洞察与决策参考，助力把握压电晶体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中国压电晶体材料行业竞争背景分析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四、政策变更对压电晶体材料行业影响分析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六、贸易战对压电晶体材料行业影响分析</w:t>
      </w:r>
      <w:r>
        <w:rPr>
          <w:rFonts w:hint="eastAsia"/>
        </w:rPr>
        <w:br/>
      </w:r>
      <w:r>
        <w:rPr>
          <w:rFonts w:hint="eastAsia"/>
        </w:rPr>
        <w:t>　　第三节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四、技术创新对压电晶体材料行业影响分析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中国压电晶体材料市场现状分析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一、2020-2025年中国压电晶体材料供给分析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二、2020-2025年中国压电晶体材料需求分析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三、2020-2025年中国压电晶体材料供需平衡分析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一、2025-2031年中国压电晶体材料供给预测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二、2025-2031年中国压电晶体材料需求预测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压电晶体材料所属行业进出口分析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中国压电晶体材料所属行业进出口格局分析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2020-2025年中国压电晶体材料所属行业进出口数据统计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第三节 2025-2031年中国压电晶体材料进口预测</w:t>
      </w:r>
      <w:r>
        <w:rPr>
          <w:rFonts w:hint="eastAsia"/>
        </w:rPr>
        <w:br/>
      </w:r>
      <w:r>
        <w:rPr>
          <w:rFonts w:hint="eastAsia"/>
        </w:rPr>
        <w:t>　　第四节 2025-2031年中国压电晶体材料出口预测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2020-2025年中国压电晶体材料所属行业重点数据解析</w:t>
      </w:r>
      <w:r>
        <w:rPr>
          <w:rFonts w:hint="eastAsia"/>
        </w:rPr>
        <w:br/>
      </w:r>
      <w:r>
        <w:rPr>
          <w:rFonts w:hint="eastAsia"/>
        </w:rPr>
        <w:t>　　第一节 压电晶体材料行业规模情况分析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压电晶体材料所属行业综合能力分析及预测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压电晶体材料区域格局分析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第二节 东北地区分析</w:t>
      </w:r>
      <w:r>
        <w:rPr>
          <w:rFonts w:hint="eastAsia"/>
        </w:rPr>
        <w:br/>
      </w:r>
      <w:r>
        <w:rPr>
          <w:rFonts w:hint="eastAsia"/>
        </w:rPr>
        <w:t>　　第三节 华东地区分析</w:t>
      </w:r>
      <w:r>
        <w:rPr>
          <w:rFonts w:hint="eastAsia"/>
        </w:rPr>
        <w:br/>
      </w:r>
      <w:r>
        <w:rPr>
          <w:rFonts w:hint="eastAsia"/>
        </w:rPr>
        <w:t>　　第四节 华中地区分析</w:t>
      </w:r>
      <w:r>
        <w:rPr>
          <w:rFonts w:hint="eastAsia"/>
        </w:rPr>
        <w:br/>
      </w:r>
      <w:r>
        <w:rPr>
          <w:rFonts w:hint="eastAsia"/>
        </w:rPr>
        <w:t>　　第五节 华南地区分析</w:t>
      </w:r>
      <w:r>
        <w:rPr>
          <w:rFonts w:hint="eastAsia"/>
        </w:rPr>
        <w:br/>
      </w:r>
      <w:r>
        <w:rPr>
          <w:rFonts w:hint="eastAsia"/>
        </w:rPr>
        <w:t>　　第六节 西南地区分析</w:t>
      </w:r>
      <w:r>
        <w:rPr>
          <w:rFonts w:hint="eastAsia"/>
        </w:rPr>
        <w:br/>
      </w:r>
      <w:r>
        <w:rPr>
          <w:rFonts w:hint="eastAsia"/>
        </w:rPr>
        <w:t>　　第七节 西北地区分析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压电晶体材料行业市场竞争分析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中国压电晶体材料行业国际竞争力比较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行业竞争趋势</w:t>
      </w:r>
      <w:r>
        <w:rPr>
          <w:rFonts w:hint="eastAsia"/>
        </w:rPr>
        <w:br/>
      </w:r>
      <w:r>
        <w:rPr>
          <w:rFonts w:hint="eastAsia"/>
        </w:rPr>
        <w:t>　　第五节 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压电晶体材料重点企业分析</w:t>
      </w:r>
      <w:r>
        <w:rPr>
          <w:rFonts w:hint="eastAsia"/>
        </w:rPr>
        <w:br/>
      </w:r>
      <w:r>
        <w:rPr>
          <w:rFonts w:hint="eastAsia"/>
        </w:rPr>
        <w:t>　　第一节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　　五、趋势分析</w:t>
      </w:r>
      <w:r>
        <w:rPr>
          <w:rFonts w:hint="eastAsia"/>
        </w:rPr>
        <w:br/>
      </w:r>
      <w:r>
        <w:rPr>
          <w:rFonts w:hint="eastAsia"/>
        </w:rPr>
        <w:t>　　第二节 广东惠伦晶体科技股份有限公司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　　五、趋势分析</w:t>
      </w:r>
      <w:r>
        <w:rPr>
          <w:rFonts w:hint="eastAsia"/>
        </w:rPr>
        <w:br/>
      </w:r>
      <w:r>
        <w:rPr>
          <w:rFonts w:hint="eastAsia"/>
        </w:rPr>
        <w:t>　　第三节 南京华东电子信息科技股份有限公司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　　五、趋势分析</w:t>
      </w:r>
      <w:r>
        <w:rPr>
          <w:rFonts w:hint="eastAsia"/>
        </w:rPr>
        <w:br/>
      </w:r>
      <w:r>
        <w:rPr>
          <w:rFonts w:hint="eastAsia"/>
        </w:rPr>
        <w:t>　　第四节 浙江东晶电子股份有限公司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　　五、趋势分析</w:t>
      </w:r>
      <w:r>
        <w:rPr>
          <w:rFonts w:hint="eastAsia"/>
        </w:rPr>
        <w:br/>
      </w:r>
      <w:r>
        <w:rPr>
          <w:rFonts w:hint="eastAsia"/>
        </w:rPr>
        <w:t>　　第五节 安徽科瑞思创晶体材料有限责任公司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　　五、趋势分析</w:t>
      </w:r>
      <w:r>
        <w:rPr>
          <w:rFonts w:hint="eastAsia"/>
        </w:rPr>
        <w:br/>
      </w:r>
      <w:r>
        <w:rPr>
          <w:rFonts w:hint="eastAsia"/>
        </w:rPr>
        <w:t>　　第六节 深圳市华晶达电子有限公司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　　五、趋势分析</w:t>
      </w:r>
      <w:r>
        <w:rPr>
          <w:rFonts w:hint="eastAsia"/>
        </w:rPr>
        <w:br/>
      </w:r>
      <w:r>
        <w:rPr>
          <w:rFonts w:hint="eastAsia"/>
        </w:rPr>
        <w:t>　　第七节 北方华创科技集团股份有限公司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　　五、趋势分析</w:t>
      </w:r>
      <w:r>
        <w:rPr>
          <w:rFonts w:hint="eastAsia"/>
        </w:rPr>
        <w:br/>
      </w:r>
      <w:r>
        <w:rPr>
          <w:rFonts w:hint="eastAsia"/>
        </w:rPr>
        <w:t>　　第八节 紫光国芯微电子股份有限公司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　　五、趋势分析</w:t>
      </w:r>
      <w:r>
        <w:rPr>
          <w:rFonts w:hint="eastAsia"/>
        </w:rPr>
        <w:br/>
      </w:r>
      <w:r>
        <w:rPr>
          <w:rFonts w:hint="eastAsia"/>
        </w:rPr>
        <w:t>　　第九节 西安康弘新材料科技有限公司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　　五、趋势分析</w:t>
      </w:r>
      <w:r>
        <w:rPr>
          <w:rFonts w:hint="eastAsia"/>
        </w:rPr>
        <w:br/>
      </w:r>
      <w:r>
        <w:rPr>
          <w:rFonts w:hint="eastAsia"/>
        </w:rPr>
        <w:t>　　第十节 四川明德亨电子科技有限公司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　　五、趋势分析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十五五期间压电晶体材料投资分析</w:t>
      </w:r>
      <w:r>
        <w:rPr>
          <w:rFonts w:hint="eastAsia"/>
        </w:rPr>
        <w:br/>
      </w:r>
      <w:r>
        <w:rPr>
          <w:rFonts w:hint="eastAsia"/>
        </w:rPr>
        <w:t>　　第一节 十五五期间压电晶体材料投资环境</w:t>
      </w:r>
      <w:r>
        <w:rPr>
          <w:rFonts w:hint="eastAsia"/>
        </w:rPr>
        <w:br/>
      </w:r>
      <w:r>
        <w:rPr>
          <w:rFonts w:hint="eastAsia"/>
        </w:rPr>
        <w:t>　　第二节 十五五期间压电晶体材料投资机遇</w:t>
      </w:r>
      <w:r>
        <w:rPr>
          <w:rFonts w:hint="eastAsia"/>
        </w:rPr>
        <w:br/>
      </w:r>
      <w:r>
        <w:rPr>
          <w:rFonts w:hint="eastAsia"/>
        </w:rPr>
        <w:t>　　第三节 十五五期间压电晶体材料投资前景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十五五期间压电晶体材料行业前景调研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压电晶体材料企业应对“十五五”规划研究及转型策略分析</w:t>
      </w:r>
      <w:r>
        <w:rPr>
          <w:rFonts w:hint="eastAsia"/>
        </w:rPr>
        <w:br/>
      </w:r>
      <w:r>
        <w:rPr>
          <w:rFonts w:hint="eastAsia"/>
        </w:rPr>
        <w:t>　　第一节 压电晶体材料企业应对“十五五”经济全球化策略</w:t>
      </w:r>
      <w:r>
        <w:rPr>
          <w:rFonts w:hint="eastAsia"/>
        </w:rPr>
        <w:br/>
      </w:r>
      <w:r>
        <w:rPr>
          <w:rFonts w:hint="eastAsia"/>
        </w:rPr>
        <w:t>　　第二节 压电晶体材料企业应对“十五五”自身调整策略</w:t>
      </w:r>
      <w:r>
        <w:rPr>
          <w:rFonts w:hint="eastAsia"/>
        </w:rPr>
        <w:br/>
      </w:r>
      <w:r>
        <w:rPr>
          <w:rFonts w:hint="eastAsia"/>
        </w:rPr>
        <w:t>　　第三节 压电晶体材料企业应对“十五五”技术发展与国际技术规则制定策略</w:t>
      </w:r>
      <w:r>
        <w:rPr>
          <w:rFonts w:hint="eastAsia"/>
        </w:rPr>
        <w:br/>
      </w:r>
      <w:r>
        <w:rPr>
          <w:rFonts w:hint="eastAsia"/>
        </w:rPr>
        <w:t>　　第四节 压电晶体材料企业应对“十五五”经济结构转型策略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压电晶体材料行业前景分析及对策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三、行业十五五规划整体解读</w:t>
      </w:r>
      <w:r>
        <w:rPr>
          <w:rFonts w:hint="eastAsia"/>
        </w:rPr>
        <w:br/>
      </w:r>
      <w:r>
        <w:rPr>
          <w:rFonts w:hint="eastAsia"/>
        </w:rPr>
        <w:t>　　第二节 中:智:林:－行业发展对策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压电晶体材料行业历程</w:t>
      </w:r>
      <w:r>
        <w:rPr>
          <w:rFonts w:hint="eastAsia"/>
        </w:rPr>
        <w:br/>
      </w:r>
      <w:r>
        <w:rPr>
          <w:rFonts w:hint="eastAsia"/>
        </w:rPr>
        <w:t>　　图表 压电晶体材料行业生命周期</w:t>
      </w:r>
      <w:r>
        <w:rPr>
          <w:rFonts w:hint="eastAsia"/>
        </w:rPr>
        <w:br/>
      </w:r>
      <w:r>
        <w:rPr>
          <w:rFonts w:hint="eastAsia"/>
        </w:rPr>
        <w:t>　　图表 压电晶体材料行业产业链分析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2020-2025年中国压电晶体材料行业市场规模及增长情况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2020-2025年压电晶体材料行业市场容量分析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2020-2025年中国压电晶体材料行业产能统计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2020-2025年中国压电晶体材料行业产量及增长趋势</w:t>
      </w:r>
      <w:r>
        <w:rPr>
          <w:rFonts w:hint="eastAsia"/>
        </w:rPr>
        <w:br/>
      </w:r>
      <w:r>
        <w:rPr>
          <w:rFonts w:hint="eastAsia"/>
        </w:rPr>
        <w:t>　　图表 压电晶体材料行业动态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2020-2025年中国压电晶体材料市场需求量及增速统计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2025年中国压电晶体材料行业需求领域分布格局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2020-2025年中国压电晶体材料行业销售收入分析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2020-2025年中国压电晶体材料行业盈利情况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2020-2025年中国压电晶体材料行业利润总额统计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2020-2025年中国压电晶体材料进口数量分析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2020-2025年中国压电晶体材料进口金额分析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2020-2025年中国压电晶体材料出口数量分析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2020-2025年中国压电晶体材料出口金额分析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2025年中国压电晶体材料进口国家及地区分析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2025年中国压电晶体材料出口国家及地区分析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2020-2025年中国压电晶体材料行业企业数量情况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2020-2025年中国压电晶体材料行业企业平均规模情况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**地区压电晶体材料市场规模及增长情况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**地区压电晶体材料行业市场需求情况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**地区压电晶体材料市场规模及增长情况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**地区压电晶体材料行业市场需求情况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**地区压电晶体材料市场规模及增长情况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**地区压电晶体材料行业市场需求情况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**地区压电晶体材料市场规模及增长情况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**地区压电晶体材料行业市场需求情况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压电晶体材料重点企业（二）经营情况分析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压电晶体材料重点企业（二）主要经济指标情况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2025-2031年中国压电晶体材料行业产能预测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2025-2031年中国压电晶体材料行业产量预测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2025-2031年中国压电晶体材料市场需求量预测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2025-2031年中国压电晶体材料行业供需平衡预测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2025-2031年中国压电晶体材料行业风险分析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2025-2031年中国压电晶体材料行业市场容量预测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2025-2031年中国压电晶体材料行业市场规模预测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2025-2031年中国压电晶体材料市场前景分析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2025-2031年中国压电晶体材料行业发展趋势预测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970a472544425" w:history="1">
        <w:r>
          <w:rPr>
            <w:rStyle w:val="Hyperlink"/>
          </w:rPr>
          <w:t>中国压电晶体材料行业市场分析与发展前景报告（2025-2031年）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970a472544425" w:history="1">
        <w:r>
          <w:rPr>
            <w:rStyle w:val="Hyperlink"/>
          </w:rPr>
          <w:t>https://www.20087.com/7/39/YaDianJingTiCaiLiaoDeXianZhuangYuQianJing.html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压电材料、压电晶体材料销量A股第一、石英晶体和压电陶瓷的压电效应对比、压电晶体材料协会展、电荷量与电流的关系、压电晶体材料龙头、压电晶体的工作原理、压电晶体材料龙头股票、压电单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8a8cd34604b14" w:history="1">
      <w:r>
        <w:rPr>
          <w:rStyle w:val="Hyperlink"/>
        </w:rPr>
        <w:t>中国压电晶体材料行业市场分析与发展前景报告（2025-2031年）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YaDianJingTiCaiLiaoDeXianZhuangYuQianJing.html" TargetMode="External" Id="R78c970a47254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YaDianJingTiCaiLiaoDeXianZhuangYuQianJing.html" TargetMode="External" Id="R8368a8cd3460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2025-04-29T04:49:00Z</dcterms:created>
  <dcterms:modified xsi:type="dcterms:W3CDTF">2025-04-29T05:49:00Z</dcterms:modified>
  <dc:subject>中国压电晶体材料行业市场分析与发展前景报告（2025-2031年）</dc:subject>
  <dc:title>中国压电晶体材料行业市场分析与发展前景报告（2025-2031年）</dc:title>
  <cp:keywords>中国压电晶体材料行业市场分析与发展前景报告（2025-2031年）</cp:keywords>
  <dc:description>中国压电晶体材料行业市场分析与发展前景报告（2025-2031年）</dc:description>
</cp:coreProperties>
</file>