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caa39b32e4328" w:history="1">
              <w:r>
                <w:rPr>
                  <w:rStyle w:val="Hyperlink"/>
                </w:rPr>
                <w:t>2023版金融电子行业发展现状调研及市场前景分析报告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caa39b32e4328" w:history="1">
              <w:r>
                <w:rPr>
                  <w:rStyle w:val="Hyperlink"/>
                </w:rPr>
                <w:t>2023版金融电子行业发展现状调研及市场前景分析报告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caa39b32e4328" w:history="1">
                <w:r>
                  <w:rPr>
                    <w:rStyle w:val="Hyperlink"/>
                  </w:rPr>
                  <w:t>https://www.20087.com/8/29/JinRongDianZiShiChangDiaoYanBaoGao.html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涵盖了电子支付、网上银行、移动支付等一系列金融服务。近年来，随着金融科技的快速发展，金融电子已成为推动金融行业变革的重要力量。移动支付技术的进步使得支付过程更加便捷和安全，区块链技术的应用为跨境支付提供了新的解决方案。同时，大数据和人工智能技术的应用提高了风险管理能力，为金融机构提供了更精准的客户服务。</w:t>
      </w:r>
      <w:r>
        <w:rPr>
          <w:rFonts w:hint="eastAsia"/>
        </w:rPr>
        <w:br/>
      </w:r>
      <w:r>
        <w:rPr>
          <w:rFonts w:hint="eastAsia"/>
        </w:rPr>
        <w:t>　　未来，金融电子的发展将更加注重技术创新和服务升级。随着数字人民币等数字货币的推出，金融电子将进入一个全新的发展阶段。同时，为了应对日益复杂的网络安全威胁，加密技术和身份验证机制将持续改进。此外，随着消费者对个性化金融服务的需求增加，定制化产品和服务将成为金融电子领域的重要发展方向。</w:t>
      </w:r>
      <w:r>
        <w:rPr>
          <w:rFonts w:hint="eastAsia"/>
        </w:rPr>
        <w:br/>
      </w:r>
      <w:r>
        <w:rPr>
          <w:rFonts w:hint="eastAsia"/>
        </w:rPr>
        <w:t>　　第一章 2023年全球金融电子市场概况</w:t>
      </w:r>
      <w:r>
        <w:rPr>
          <w:rFonts w:hint="eastAsia"/>
        </w:rPr>
        <w:br/>
      </w:r>
      <w:r>
        <w:rPr>
          <w:rFonts w:hint="eastAsia"/>
        </w:rPr>
        <w:t>　　（一） 市场规模与结构</w:t>
      </w:r>
      <w:r>
        <w:rPr>
          <w:rFonts w:hint="eastAsia"/>
        </w:rPr>
        <w:br/>
      </w:r>
      <w:r>
        <w:rPr>
          <w:rFonts w:hint="eastAsia"/>
        </w:rPr>
        <w:t>　　1、2023年市场规模与增长</w:t>
      </w:r>
      <w:r>
        <w:rPr>
          <w:rFonts w:hint="eastAsia"/>
        </w:rPr>
        <w:br/>
      </w:r>
      <w:r>
        <w:rPr>
          <w:rFonts w:hint="eastAsia"/>
        </w:rPr>
        <w:t>　　2、主要国家与地区</w:t>
      </w:r>
      <w:r>
        <w:rPr>
          <w:rFonts w:hint="eastAsia"/>
        </w:rPr>
        <w:br/>
      </w:r>
      <w:r>
        <w:rPr>
          <w:rFonts w:hint="eastAsia"/>
        </w:rPr>
        <w:t>　　（二） 新技术应用</w:t>
      </w:r>
      <w:r>
        <w:rPr>
          <w:rFonts w:hint="eastAsia"/>
        </w:rPr>
        <w:br/>
      </w:r>
      <w:r>
        <w:rPr>
          <w:rFonts w:hint="eastAsia"/>
        </w:rPr>
        <w:t>　　（三） 基本特点</w:t>
      </w:r>
      <w:r>
        <w:rPr>
          <w:rFonts w:hint="eastAsia"/>
        </w:rPr>
        <w:br/>
      </w:r>
      <w:r>
        <w:rPr>
          <w:rFonts w:hint="eastAsia"/>
        </w:rPr>
        <w:t>　　第二章 2023年中国金融电子市场概况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1、2023年市场规模与增长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atm机市场结构分析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3、平行结构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（三） 自助服务终端机市场结构分析</w:t>
      </w:r>
      <w:r>
        <w:rPr>
          <w:rFonts w:hint="eastAsia"/>
        </w:rPr>
        <w:br/>
      </w:r>
      <w:r>
        <w:rPr>
          <w:rFonts w:hint="eastAsia"/>
        </w:rPr>
        <w:t>　　（四） pos机市场结构分析</w:t>
      </w:r>
      <w:r>
        <w:rPr>
          <w:rFonts w:hint="eastAsia"/>
        </w:rPr>
        <w:br/>
      </w:r>
      <w:r>
        <w:rPr>
          <w:rFonts w:hint="eastAsia"/>
        </w:rPr>
        <w:t>　　（五） 点钞机市场结构分析</w:t>
      </w:r>
      <w:r>
        <w:rPr>
          <w:rFonts w:hint="eastAsia"/>
        </w:rPr>
        <w:br/>
      </w:r>
      <w:r>
        <w:rPr>
          <w:rFonts w:hint="eastAsia"/>
        </w:rPr>
        <w:t>　　（六） usb-key市场结构分析</w:t>
      </w:r>
      <w:r>
        <w:rPr>
          <w:rFonts w:hint="eastAsia"/>
        </w:rPr>
        <w:br/>
      </w:r>
      <w:r>
        <w:rPr>
          <w:rFonts w:hint="eastAsia"/>
        </w:rPr>
        <w:t>　　第三章 2023-2029年中国金融电子市场趋势分析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第四章 市场影响因素分析</w:t>
      </w:r>
      <w:r>
        <w:rPr>
          <w:rFonts w:hint="eastAsia"/>
        </w:rPr>
        <w:br/>
      </w:r>
      <w:r>
        <w:rPr>
          <w:rFonts w:hint="eastAsia"/>
        </w:rPr>
        <w:t>　　（一） 市场环境因素</w:t>
      </w:r>
      <w:r>
        <w:rPr>
          <w:rFonts w:hint="eastAsia"/>
        </w:rPr>
        <w:br/>
      </w:r>
      <w:r>
        <w:rPr>
          <w:rFonts w:hint="eastAsia"/>
        </w:rPr>
        <w:t>　　（二） 技术因素</w:t>
      </w:r>
      <w:r>
        <w:rPr>
          <w:rFonts w:hint="eastAsia"/>
        </w:rPr>
        <w:br/>
      </w:r>
      <w:r>
        <w:rPr>
          <w:rFonts w:hint="eastAsia"/>
        </w:rPr>
        <w:t>　　（三） 消费者因素</w:t>
      </w:r>
      <w:r>
        <w:rPr>
          <w:rFonts w:hint="eastAsia"/>
        </w:rPr>
        <w:br/>
      </w:r>
      <w:r>
        <w:rPr>
          <w:rFonts w:hint="eastAsia"/>
        </w:rPr>
        <w:t>　　（四） 供应方因素</w:t>
      </w:r>
      <w:r>
        <w:rPr>
          <w:rFonts w:hint="eastAsia"/>
        </w:rPr>
        <w:br/>
      </w:r>
      <w:r>
        <w:rPr>
          <w:rFonts w:hint="eastAsia"/>
        </w:rPr>
        <w:t>　　第五章 2023-2029年中国金融电子市场发展预测</w:t>
      </w:r>
      <w:r>
        <w:rPr>
          <w:rFonts w:hint="eastAsia"/>
        </w:rPr>
        <w:br/>
      </w:r>
      <w:r>
        <w:rPr>
          <w:rFonts w:hint="eastAsia"/>
        </w:rPr>
        <w:t>　　（一） 2023-2029年中国金融电子市场规模预测</w:t>
      </w:r>
      <w:r>
        <w:rPr>
          <w:rFonts w:hint="eastAsia"/>
        </w:rPr>
        <w:br/>
      </w:r>
      <w:r>
        <w:rPr>
          <w:rFonts w:hint="eastAsia"/>
        </w:rPr>
        <w:t>　　（二） 2023-2029年中国金融电子市场结构预测</w:t>
      </w:r>
      <w:r>
        <w:rPr>
          <w:rFonts w:hint="eastAsia"/>
        </w:rPr>
        <w:br/>
      </w:r>
      <w:r>
        <w:rPr>
          <w:rFonts w:hint="eastAsia"/>
        </w:rPr>
        <w:t>　　1、2023-2029年中国atm机市场结构预测</w:t>
      </w:r>
      <w:r>
        <w:rPr>
          <w:rFonts w:hint="eastAsia"/>
        </w:rPr>
        <w:br/>
      </w:r>
      <w:r>
        <w:rPr>
          <w:rFonts w:hint="eastAsia"/>
        </w:rPr>
        <w:t>　　（1） 产品结构</w:t>
      </w:r>
      <w:r>
        <w:rPr>
          <w:rFonts w:hint="eastAsia"/>
        </w:rPr>
        <w:br/>
      </w:r>
      <w:r>
        <w:rPr>
          <w:rFonts w:hint="eastAsia"/>
        </w:rPr>
        <w:t>　　（2） 垂直结构</w:t>
      </w:r>
      <w:r>
        <w:rPr>
          <w:rFonts w:hint="eastAsia"/>
        </w:rPr>
        <w:br/>
      </w:r>
      <w:r>
        <w:rPr>
          <w:rFonts w:hint="eastAsia"/>
        </w:rPr>
        <w:t>　　（3） 平行结构</w:t>
      </w:r>
      <w:r>
        <w:rPr>
          <w:rFonts w:hint="eastAsia"/>
        </w:rPr>
        <w:br/>
      </w:r>
      <w:r>
        <w:rPr>
          <w:rFonts w:hint="eastAsia"/>
        </w:rPr>
        <w:t>　　2、2023-2029年中国自助服务终端机市场结构预测</w:t>
      </w:r>
      <w:r>
        <w:rPr>
          <w:rFonts w:hint="eastAsia"/>
        </w:rPr>
        <w:br/>
      </w:r>
      <w:r>
        <w:rPr>
          <w:rFonts w:hint="eastAsia"/>
        </w:rPr>
        <w:t>　　3、2023-2029年中国pos机市场结构预测</w:t>
      </w:r>
      <w:r>
        <w:rPr>
          <w:rFonts w:hint="eastAsia"/>
        </w:rPr>
        <w:br/>
      </w:r>
      <w:r>
        <w:rPr>
          <w:rFonts w:hint="eastAsia"/>
        </w:rPr>
        <w:t>　　4、2023-2029年中国点钞机市场结构预测</w:t>
      </w:r>
      <w:r>
        <w:rPr>
          <w:rFonts w:hint="eastAsia"/>
        </w:rPr>
        <w:br/>
      </w:r>
      <w:r>
        <w:rPr>
          <w:rFonts w:hint="eastAsia"/>
        </w:rPr>
        <w:t>　　5、2023-2029年中国usb-key市场结构预测</w:t>
      </w:r>
      <w:r>
        <w:rPr>
          <w:rFonts w:hint="eastAsia"/>
        </w:rPr>
        <w:br/>
      </w:r>
      <w:r>
        <w:rPr>
          <w:rFonts w:hint="eastAsia"/>
        </w:rPr>
        <w:t>　　第六章 中⋅智⋅林⋅2023年中国金融电子市场竞争分析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1、济研：现有厂商间竞争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重点厂商动态</w:t>
      </w:r>
      <w:r>
        <w:rPr>
          <w:rFonts w:hint="eastAsia"/>
        </w:rPr>
        <w:br/>
      </w:r>
      <w:r>
        <w:rPr>
          <w:rFonts w:hint="eastAsia"/>
        </w:rPr>
        <w:t>　　1、ncr</w:t>
      </w:r>
      <w:r>
        <w:rPr>
          <w:rFonts w:hint="eastAsia"/>
        </w:rPr>
        <w:br/>
      </w:r>
      <w:r>
        <w:rPr>
          <w:rFonts w:hint="eastAsia"/>
        </w:rPr>
        <w:t>　　2、广电运通</w:t>
      </w:r>
      <w:r>
        <w:rPr>
          <w:rFonts w:hint="eastAsia"/>
        </w:rPr>
        <w:br/>
      </w:r>
      <w:r>
        <w:rPr>
          <w:rFonts w:hint="eastAsia"/>
        </w:rPr>
        <w:t>　　3、南天</w:t>
      </w:r>
      <w:r>
        <w:rPr>
          <w:rFonts w:hint="eastAsia"/>
        </w:rPr>
        <w:br/>
      </w:r>
      <w:r>
        <w:rPr>
          <w:rFonts w:hint="eastAsia"/>
        </w:rPr>
        <w:t>　　4、diebold</w:t>
      </w:r>
      <w:r>
        <w:rPr>
          <w:rFonts w:hint="eastAsia"/>
        </w:rPr>
        <w:br/>
      </w:r>
      <w:r>
        <w:rPr>
          <w:rFonts w:hint="eastAsia"/>
        </w:rPr>
        <w:t>　　5、联迪商用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caa39b32e4328" w:history="1">
        <w:r>
          <w:rPr>
            <w:rStyle w:val="Hyperlink"/>
          </w:rPr>
          <w:t>2023版金融电子行业发展现状调研及市场前景分析报告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caa39b32e4328" w:history="1">
        <w:r>
          <w:rPr>
            <w:rStyle w:val="Hyperlink"/>
          </w:rPr>
          <w:t>https://www.20087.com/8/29/JinRongDianZiShiChangDiaoYanBaoGao.html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6d02821144a57" w:history="1">
      <w:r>
        <w:rPr>
          <w:rStyle w:val="Hyperlink"/>
        </w:rPr>
        <w:t>2023版金融电子行业发展现状调研及市场前景分析报告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nRongDianZiShiChangDiaoYanBaoGao.html" TargetMode="External" Id="R615caa39b32e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nRongDianZiShiChangDiaoYanBaoGao.html" TargetMode="External" Id="R1496d0282114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2023-01-16T08:09:00Z</dcterms:created>
  <dcterms:modified xsi:type="dcterms:W3CDTF">2023-01-16T09:09:00Z</dcterms:modified>
  <dc:subject>2023版金融电子行业发展现状调研及市场前景分析报告</dc:subject>
  <dc:title>2023版金融电子行业发展现状调研及市场前景分析报告</dc:title>
  <cp:keywords>2023版金融电子行业发展现状调研及市场前景分析报告</cp:keywords>
  <dc:description>2023版金融电子行业发展现状调研及市场前景分析报告</dc:description>
</cp:coreProperties>
</file>