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4624ed8942cf" w:history="1">
              <w:r>
                <w:rPr>
                  <w:rStyle w:val="Hyperlink"/>
                </w:rPr>
                <w:t>中国陕西省在线旅游市场现状调研与发展趋势分析报告（2025-2031年）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4624ed8942cf" w:history="1">
              <w:r>
                <w:rPr>
                  <w:rStyle w:val="Hyperlink"/>
                </w:rPr>
                <w:t>中国陕西省在线旅游市场现状调研与发展趋势分析报告（2025-2031年）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74624ed8942cf" w:history="1">
                <w:r>
                  <w:rPr>
                    <w:rStyle w:val="Hyperlink"/>
                  </w:rPr>
                  <w:t>https://www.20087.com/5/20/ShanXiShengZaiXianLvYouFaZhanQuS.html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在线旅游市场受益于丰富的历史文化资源和自然景观，近年来呈现出蓬勃发展的态势。在线旅游平台不仅为游客提供了便捷的旅游信息查询、预订和支付服务，还通过数据分析，为游客定制个性化旅游路线和体验。同时，虚拟现实和增强现实技术的应用，使得游客可以在家中预览景点，增强了旅游的吸引力和参与感。</w:t>
      </w:r>
      <w:r>
        <w:rPr>
          <w:rFonts w:hint="eastAsia"/>
        </w:rPr>
        <w:br/>
      </w:r>
      <w:r>
        <w:rPr>
          <w:rFonts w:hint="eastAsia"/>
        </w:rPr>
        <w:t>　　未来，陕西省在线旅游将更加注重数字化体验和可持续旅游。数字化体验方面，将通过增强现实导览、虚拟现实体验和互动式历史重现，提供更加沉浸式的旅游体验，增强游客的文化理解和情感连接。可持续旅游方面，将推广绿色出行和负责任的旅游行为，如鼓励使用公共交通、支持当地社区和保护自然环境，同时，通过智能旅游管理，减少旅游高峰期的压力，实现旅游资源的均衡分配和长期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4624ed8942cf" w:history="1">
        <w:r>
          <w:rPr>
            <w:rStyle w:val="Hyperlink"/>
          </w:rPr>
          <w:t>中国陕西省在线旅游市场现状调研与发展趋势分析报告（2025-2031年）</w:t>
        </w:r>
      </w:hyperlink>
      <w:r>
        <w:rPr>
          <w:rFonts w:hint="eastAsia"/>
        </w:rPr>
        <w:t>》基于多年市场监测与行业研究，全面分析了陕西省在线旅游行业的现状、市场需求及市场规模，详细解读了陕西省在线旅游产业链结构、价格趋势及细分市场特点。报告科学预测了行业前景与发展方向，重点剖析了品牌竞争格局、市场集中度及主要企业的经营表现，并通过SWOT分析揭示了陕西省在线旅游行业机遇与风险。为投资者和决策者提供专业、客观的战略建议，是把握陕西省在线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陕西省在线旅游产业链分析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陕西省在线旅游行业发展综述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一、陕西省在线旅游的发展阶段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二、陕西省在线旅游的市场结构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三、陕西省在线旅游市场规模分析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四、陕西省在线旅游市场集中度分析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五、陕西省在线旅游行业SWOT分析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2020-2025年陕西省在线旅游业运行特征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2020-2025年陕西省在线旅游团购市场分析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陕西省在线旅游行业存在的主要问题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推动陕西省在线旅游业发展的对策措施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一、2025年陕西省星级酒店经营状况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二、2025年陕西省星级酒店开业状况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三、2025年陕西省经济型酒店市场规模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四、2025年陕西省酒店市场发展态势</w:t>
      </w:r>
      <w:r>
        <w:rPr>
          <w:rFonts w:hint="eastAsia"/>
        </w:rPr>
        <w:br/>
      </w:r>
      <w:r>
        <w:rPr>
          <w:rFonts w:hint="eastAsia"/>
        </w:rPr>
        <w:t>　　　　五、陕西省旅游度假酒店经营管理存在的问题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七、陕西省酒店业前景预测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二、陕西省餐饮业经营发展情况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三、陕西省餐饮企业竞争态势分析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四、陕西省餐饮业存在的问题</w:t>
      </w:r>
      <w:r>
        <w:rPr>
          <w:rFonts w:hint="eastAsia"/>
        </w:rPr>
        <w:br/>
      </w:r>
      <w:r>
        <w:rPr>
          <w:rFonts w:hint="eastAsia"/>
        </w:rPr>
        <w:t>　　　　五、陕西省餐饮业存在问题的解决对策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六、陕西省餐饮业市场趋势分析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一、陕西省民用航空业发展特征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二、2025年陕西省民航业运行状况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三、2025年陕西省民航业发展态势</w:t>
      </w:r>
      <w:r>
        <w:rPr>
          <w:rFonts w:hint="eastAsia"/>
        </w:rPr>
        <w:br/>
      </w:r>
      <w:r>
        <w:rPr>
          <w:rFonts w:hint="eastAsia"/>
        </w:rPr>
        <w:t>　　　　四、陕西省民航业存在的问题</w:t>
      </w:r>
      <w:r>
        <w:rPr>
          <w:rFonts w:hint="eastAsia"/>
        </w:rPr>
        <w:br/>
      </w:r>
      <w:r>
        <w:rPr>
          <w:rFonts w:hint="eastAsia"/>
        </w:rPr>
        <w:t>　　　　五、陕西省民航发展的政策建议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六、陕西省民航业将迎来进一步整合重组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七、陕西省民用航空业前景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一、陕西省旅游景区运营近况</w:t>
      </w:r>
      <w:r>
        <w:rPr>
          <w:rFonts w:hint="eastAsia"/>
        </w:rPr>
        <w:br/>
      </w:r>
      <w:r>
        <w:rPr>
          <w:rFonts w:hint="eastAsia"/>
        </w:rPr>
        <w:t>　　　　二、陕西省旅游景区信息化建设进展情况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三、陕西省旅游景区盈利模式分析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四、陕西省旅游景区营销策略分析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一、2025年陕西省保险行业稳中有进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二、2025年陕西省保险市场经营数据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三、2025年陕西省保险企业经营状况</w:t>
      </w:r>
      <w:r>
        <w:rPr>
          <w:rFonts w:hint="eastAsia"/>
        </w:rPr>
        <w:br/>
      </w:r>
      <w:r>
        <w:rPr>
          <w:rFonts w:hint="eastAsia"/>
        </w:rPr>
        <w:t>　　　　四、陕西省保险市场的区域格局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陕西省在线旅游市场消费者属性分析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陕西省在线旅游终端用户预订行为分析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2020-2025年陕西省在线旅游行业竞争分析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陕西省在线旅游行业竞争概况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2020-2025年陕西省在线旅游行业竞争态势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提升陕西省在线旅游业竞争力的策略建议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2020-2025年陕西省在线旅游行业重点企业经营状况分析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对2025-2031年陕西省在线旅游业前景预测</w:t>
      </w:r>
      <w:r>
        <w:rPr>
          <w:rFonts w:hint="eastAsia"/>
        </w:rPr>
        <w:br/>
      </w:r>
      <w:r>
        <w:rPr>
          <w:rFonts w:hint="eastAsia"/>
        </w:rPr>
        <w:t>　　第一节 陕西省在线旅游行业前景展望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四、对2025-2031年陕西省在线旅游行业预测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中.智.林　陕西省在线旅游行业发展趋势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2020-2025年陕西省GDP及增长率</w:t>
      </w:r>
      <w:r>
        <w:rPr>
          <w:rFonts w:hint="eastAsia"/>
        </w:rPr>
        <w:br/>
      </w:r>
      <w:r>
        <w:rPr>
          <w:rFonts w:hint="eastAsia"/>
        </w:rPr>
        <w:t>　　图表 2020-2025年陕西省人均GDP及增长率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2020-2025年陕西省居民消费价格指数</w:t>
      </w:r>
      <w:r>
        <w:rPr>
          <w:rFonts w:hint="eastAsia"/>
        </w:rPr>
        <w:br/>
      </w:r>
      <w:r>
        <w:rPr>
          <w:rFonts w:hint="eastAsia"/>
        </w:rPr>
        <w:t>　　图表 2025年陕西省居民消费价格水平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2020-2025年陕西省城镇居民人均总收入及增长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2020-2025年陕西省城镇居民人均可支配收入及增长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2020-2025年陕西省进出口总额及增长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4624ed8942cf" w:history="1">
        <w:r>
          <w:rPr>
            <w:rStyle w:val="Hyperlink"/>
          </w:rPr>
          <w:t>中国陕西省在线旅游市场现状调研与发展趋势分析报告（2025-2031年）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74624ed8942cf" w:history="1">
        <w:r>
          <w:rPr>
            <w:rStyle w:val="Hyperlink"/>
          </w:rPr>
          <w:t>https://www.20087.com/5/20/ShanXiShengZaiXianLvYouFaZhanQuS.html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热点：陕西的旅游景点有哪些地方、陕西省在线旅游服务平台、陕西旅游攻略、陕西省旅游网官网、西安旅游公司有哪些、陕西省旅游政务网、陕西文旅项目有哪些、陕西旅游app、陕西旅游景点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b1e7e3d074dd2" w:history="1">
      <w:r>
        <w:rPr>
          <w:rStyle w:val="Hyperlink"/>
        </w:rPr>
        <w:t>中国陕西省在线旅游市场现状调研与发展趋势分析报告（2025-2031年）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anXiShengZaiXianLvYouFaZhanQuS.html" TargetMode="External" Id="R42774624ed89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anXiShengZaiXianLvYouFaZhanQuS.html" TargetMode="External" Id="R4d7b1e7e3d0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2025-01-17T08:13:00Z</dcterms:created>
  <dcterms:modified xsi:type="dcterms:W3CDTF">2025-01-17T09:13:00Z</dcterms:modified>
  <dc:subject>中国陕西省在线旅游市场现状调研与发展趋势分析报告（2025-2031年）</dc:subject>
  <dc:title>中国陕西省在线旅游市场现状调研与发展趋势分析报告（2025-2031年）</dc:title>
  <cp:keywords>中国陕西省在线旅游市场现状调研与发展趋势分析报告（2025-2031年）</cp:keywords>
  <dc:description>中国陕西省在线旅游市场现状调研与发展趋势分析报告（2025-2031年）</dc:description>
</cp:coreProperties>
</file>