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7987026d44e7" w:history="1">
              <w:r>
                <w:rPr>
                  <w:rStyle w:val="Hyperlink"/>
                </w:rPr>
                <w:t>2026-2032年中国跨国旅游行业发展调研与行业前景分析报告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7987026d44e7" w:history="1">
              <w:r>
                <w:rPr>
                  <w:rStyle w:val="Hyperlink"/>
                </w:rPr>
                <w:t>2026-2032年中国跨国旅游行业发展调研与行业前景分析报告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7987026d44e7" w:history="1">
                <w:r>
                  <w:rPr>
                    <w:rStyle w:val="Hyperlink"/>
                  </w:rPr>
                  <w:t>https://www.20087.com/2/71/KuaGuoLvYouDeQianJingQuShi.html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国旅游是全球人文交流与服务贸易的重要组成部分，涵盖观光、商务、研学、医疗及度假等多种形态，强调签证便利性、航线通达性、目的地安全度及文化体验深度。主流市场已恢复疫情前主要国际航线，部分国家推行电子签证与免签政策以吸引游客。然而，跨国旅游仍面临地缘政治波动影响出行安全、部分目的地旅游基础设施承载力不足、语言与支付障碍制约消费体验、在可持续旅游理念下过度旅游引发社区反感等问题；在国际交往恢复与消费回流背景下，对高安全、深体验、负责任的跨国旅游需求显著上升，但多数旅行社与平台在本地化服务网络、碳足迹管理及危机应急响应上能力有限；且缺乏统一的跨国旅游服务质量标准与游客权益跨境保障机制。</w:t>
      </w:r>
      <w:r>
        <w:rPr>
          <w:rFonts w:hint="eastAsia"/>
        </w:rPr>
        <w:br/>
      </w:r>
      <w:r>
        <w:rPr>
          <w:rFonts w:hint="eastAsia"/>
        </w:rPr>
        <w:t>　　未来，跨国旅游将向智慧化、低碳化与社区共生方向演进。AI行程规划将结合实时政策与偏好生成个性化路线；碳积分系统将鼓励低碳交通与住宿选择。在体验层面，跨国旅游将深化“旅游+”融合，如非遗工坊、社区导览、生态志愿项目，增强文化尊重与在地联结。同时，文旅、外交与民航部门将推动建立跨国旅游安全预警共享平台、可持续旅游认证体系及数字签证互认机制。长远看，跨国旅游将从消费行为升级为融合文明互鉴、责任旅行与全球公民意识的跨文化实践，在人类命运共同体构建中持续释放其连接与理解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07987026d44e7" w:history="1">
        <w:r>
          <w:rPr>
            <w:rStyle w:val="Hyperlink"/>
          </w:rPr>
          <w:t>2026-2032年中国跨国旅游行业发展调研与行业前景分析报告</w:t>
        </w:r>
      </w:hyperlink>
      <w:r>
        <w:rPr>
          <w:rFonts w:hint="eastAsia"/>
        </w:rPr>
        <w:t>》基于国家统计局及相关行业协会的权威数据，系统分析了跨国旅游行业的市场规模、产业链结构及技术现状，并对跨国旅游发展趋势与市场前景进行了科学预测。报告重点解读了行业重点企业的竞争策略与品牌影响力，全面评估了跨国旅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跨国旅游产业概述</w:t>
      </w:r>
      <w:r>
        <w:rPr>
          <w:rFonts w:hint="eastAsia"/>
        </w:rPr>
        <w:br/>
      </w:r>
      <w:r>
        <w:rPr>
          <w:rFonts w:hint="eastAsia"/>
        </w:rPr>
        <w:t>　　第一节 跨国旅游定义与分类</w:t>
      </w:r>
      <w:r>
        <w:rPr>
          <w:rFonts w:hint="eastAsia"/>
        </w:rPr>
        <w:br/>
      </w:r>
      <w:r>
        <w:rPr>
          <w:rFonts w:hint="eastAsia"/>
        </w:rPr>
        <w:t>　　第二节 跨国旅游产业链结构及关键环节剖析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跨国旅游商业模式与盈利模式解析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跨国旅游经济指标与行业评估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全球跨国旅游市场发展综述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2020-2025年全球跨国旅游市场规模及增长趋势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主要国家与地区跨国旅游市场对比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2026-2032年全球跨国旅游行业发展趋势与前景预测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国际跨国旅游市场发展趋势及对我国启示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二、对我国跨国旅游市场的借鉴意义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中国跨国旅游行业市场规模分析与预测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跨国旅游市场的总体规模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一、2020-2025年跨国旅游市场规模变化及趋势分析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二、2026年跨国旅游行业市场规模特点</w:t>
      </w:r>
      <w:r>
        <w:rPr>
          <w:rFonts w:hint="eastAsia"/>
        </w:rPr>
        <w:br/>
      </w:r>
      <w:r>
        <w:rPr>
          <w:rFonts w:hint="eastAsia"/>
        </w:rPr>
        <w:t>　　第二节 跨国旅游市场规模的构成</w:t>
      </w:r>
      <w:r>
        <w:rPr>
          <w:rFonts w:hint="eastAsia"/>
        </w:rPr>
        <w:br/>
      </w:r>
      <w:r>
        <w:rPr>
          <w:rFonts w:hint="eastAsia"/>
        </w:rPr>
        <w:t>　　　　一、跨国旅游客户群体特征与偏好分析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二、不同类型跨国旅游市场规模分布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三、各地区跨国旅游市场规模差异与特点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跨国旅游市场规模的预测与展望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一、未来几年跨国旅游市场规模增长预测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2025-2026年跨国旅游行业技术发展现状及趋势分析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跨国旅游行业技术发展现状分析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国内外跨国旅游行业技术差距分析及差距形成的主要原因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跨国旅游行业技术发展方向、趋势预测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提升跨国旅游行业技术能力策略建议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2020-2025年中国跨国旅游行业总体发展与财务状况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2020-2025年跨国旅游行业规模情况</w:t>
      </w:r>
      <w:r>
        <w:rPr>
          <w:rFonts w:hint="eastAsia"/>
        </w:rPr>
        <w:br/>
      </w:r>
      <w:r>
        <w:rPr>
          <w:rFonts w:hint="eastAsia"/>
        </w:rPr>
        <w:t>　　　　一、跨国旅游行业企业数量规模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二、跨国旅游行业从业人员规模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三、跨国旅游行业市场敏感性分析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2020-2025年跨国旅游行业财务能力分析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一、跨国旅游行业盈利能力</w:t>
      </w:r>
      <w:r>
        <w:rPr>
          <w:rFonts w:hint="eastAsia"/>
        </w:rPr>
        <w:br/>
      </w:r>
      <w:r>
        <w:rPr>
          <w:rFonts w:hint="eastAsia"/>
        </w:rPr>
        <w:t>　　　　二、跨国旅游行业偿债能力</w:t>
      </w:r>
      <w:r>
        <w:rPr>
          <w:rFonts w:hint="eastAsia"/>
        </w:rPr>
        <w:br/>
      </w:r>
      <w:r>
        <w:rPr>
          <w:rFonts w:hint="eastAsia"/>
        </w:rPr>
        <w:t>　　　　三、跨国旅游行业营运能力</w:t>
      </w:r>
      <w:r>
        <w:rPr>
          <w:rFonts w:hint="eastAsia"/>
        </w:rPr>
        <w:br/>
      </w:r>
      <w:r>
        <w:rPr>
          <w:rFonts w:hint="eastAsia"/>
        </w:rPr>
        <w:t>　　　　四、跨国旅游行业发展能力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中国跨国旅游行业细分市场调研与机会挖掘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跨国旅游细分市场（一）市场调研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跨国旅游细分市场（二）市场调研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中国跨国旅游行业区域市场调研分析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2020-2025年中国跨国旅游行业重点区域调研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一、重点地区（一）跨国旅游市场规模与特点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二、重点地区（二）跨国旅游市场规模及特点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三、重点地区（三）跨国旅游市场规模及特点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四、重点地区（四）跨国旅游市场规模及特点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不同区域跨国旅游市场的对比与启示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二、跨国旅游市场拓展策略与建议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中国跨国旅游行业的营销渠道与客户分析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跨国旅游行业渠道分析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二、各类渠道对跨国旅游行业的影响</w:t>
      </w:r>
      <w:r>
        <w:rPr>
          <w:rFonts w:hint="eastAsia"/>
        </w:rPr>
        <w:br/>
      </w:r>
      <w:r>
        <w:rPr>
          <w:rFonts w:hint="eastAsia"/>
        </w:rPr>
        <w:t>　　　　三、主要跨国旅游企业渠道策略研究</w:t>
      </w:r>
      <w:r>
        <w:rPr>
          <w:rFonts w:hint="eastAsia"/>
        </w:rPr>
        <w:br/>
      </w:r>
      <w:r>
        <w:rPr>
          <w:rFonts w:hint="eastAsia"/>
        </w:rPr>
        <w:t>　　第二节 跨国旅游行业客户分析与定位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中国跨国旅游行业竞争格局及策略选择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跨国旅游行业总体市场竞争状况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一、跨国旅游行业竞争结构分析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二、跨国旅游企业竞争格局与集中度评估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三、跨国旅游行业SWOT分析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跨国旅游行业重点企业调研分析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跨国旅游企业发展策略分析</w:t>
      </w:r>
      <w:r>
        <w:rPr>
          <w:rFonts w:hint="eastAsia"/>
        </w:rPr>
        <w:br/>
      </w:r>
      <w:r>
        <w:rPr>
          <w:rFonts w:hint="eastAsia"/>
        </w:rPr>
        <w:t>　　第一节 跨国旅游市场与销售策略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跨国旅游品牌战略思考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中国跨国旅游行业发展环境分析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二、跨国旅游行业主管部门、监管体制及相关政策法规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3、跨国旅游行业的主要法律、法规和政策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4、2026年跨国旅游行业法律法规和政策对行业的影响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二、跨国旅游消费者需求分析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一、跨国旅游技术的应用与创新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二、跨国旅游行业发展的技术趋势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2026-2032年跨国旅游行业展趋势预测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2026-2032年跨国旅游市场发展前景分析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一、跨国旅游市场发展潜力</w:t>
      </w:r>
      <w:r>
        <w:rPr>
          <w:rFonts w:hint="eastAsia"/>
        </w:rPr>
        <w:br/>
      </w:r>
      <w:r>
        <w:rPr>
          <w:rFonts w:hint="eastAsia"/>
        </w:rPr>
        <w:t>　　　　二、跨国旅游市场前景分析</w:t>
      </w:r>
      <w:r>
        <w:rPr>
          <w:rFonts w:hint="eastAsia"/>
        </w:rPr>
        <w:br/>
      </w:r>
      <w:r>
        <w:rPr>
          <w:rFonts w:hint="eastAsia"/>
        </w:rPr>
        <w:t>　　　　三、跨国旅游细分行业发展前景分析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2026-2032年跨国旅游发展趋势预测</w:t>
      </w:r>
      <w:r>
        <w:rPr>
          <w:rFonts w:hint="eastAsia"/>
        </w:rPr>
        <w:br/>
      </w:r>
      <w:r>
        <w:rPr>
          <w:rFonts w:hint="eastAsia"/>
        </w:rPr>
        <w:t>　　　　一、跨国旅游发展趋势预测</w:t>
      </w:r>
      <w:r>
        <w:rPr>
          <w:rFonts w:hint="eastAsia"/>
        </w:rPr>
        <w:br/>
      </w:r>
      <w:r>
        <w:rPr>
          <w:rFonts w:hint="eastAsia"/>
        </w:rPr>
        <w:t>　　　　二、跨国旅游市场规模预测</w:t>
      </w:r>
      <w:r>
        <w:rPr>
          <w:rFonts w:hint="eastAsia"/>
        </w:rPr>
        <w:br/>
      </w:r>
      <w:r>
        <w:rPr>
          <w:rFonts w:hint="eastAsia"/>
        </w:rPr>
        <w:t>　　　　三、跨国旅游细分市场发展趋势预测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未来跨国旅游行业挑战与机遇探讨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一、跨国旅游行业挑战</w:t>
      </w:r>
      <w:r>
        <w:rPr>
          <w:rFonts w:hint="eastAsia"/>
        </w:rPr>
        <w:br/>
      </w:r>
      <w:r>
        <w:rPr>
          <w:rFonts w:hint="eastAsia"/>
        </w:rPr>
        <w:t>　　　　二、跨国旅游行业机遇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跨国旅游行业研究结论及建议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对跨国旅游行业发展的建议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(中智~林)对跨国旅游企业和投资者的建议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跨国旅游行业历程</w:t>
      </w:r>
      <w:r>
        <w:rPr>
          <w:rFonts w:hint="eastAsia"/>
        </w:rPr>
        <w:br/>
      </w:r>
      <w:r>
        <w:rPr>
          <w:rFonts w:hint="eastAsia"/>
        </w:rPr>
        <w:t>　　图表 跨国旅游行业生命周期</w:t>
      </w:r>
      <w:r>
        <w:rPr>
          <w:rFonts w:hint="eastAsia"/>
        </w:rPr>
        <w:br/>
      </w:r>
      <w:r>
        <w:rPr>
          <w:rFonts w:hint="eastAsia"/>
        </w:rPr>
        <w:t>　　图表 跨国旅游行业产业链分析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2020-2025年跨国旅游行业市场容量统计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2020-2025年中国跨国旅游行业经营效益分析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**地区跨国旅游市场规模及增长情况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**地区跨国旅游行业市场需求情况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**地区跨国旅游市场规模及增长情况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**地区跨国旅游行业市场需求情况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**地区跨国旅游市场规模及增长情况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**地区跨国旅游行业市场需求情况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跨国旅游重点企业（一）基本信息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跨国旅游重点企业（一）经营情况分析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跨国旅游重点企业（一）盈利能力情况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跨国旅游重点企业（二）经营情况分析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跨国旅游重点企业（二）盈利能力情况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跨国旅游重点企业（二）成长能力情况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2026-2032年中国跨国旅游行业市场容量预测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2026-2032年中国跨国旅游行业市场规模预测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2026-2032年中国跨国旅游市场前景分析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2026-2032年中国跨国旅游行业发展趋势预测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7987026d44e7" w:history="1">
        <w:r>
          <w:rPr>
            <w:rStyle w:val="Hyperlink"/>
          </w:rPr>
          <w:t>2026-2032年中国跨国旅游行业发展调研与行业前景分析报告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7987026d44e7" w:history="1">
        <w:r>
          <w:rPr>
            <w:rStyle w:val="Hyperlink"/>
          </w:rPr>
          <w:t>https://www.20087.com/2/71/KuaGuoLvYouDeQianJingQuShi.html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热点：跨国旅游公司有哪些、跨国旅游需要什么手续、跨国旅游专列火车有哪些线路、跨国旅游支付、跨国旅游人数排名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577773b4748df" w:history="1">
      <w:r>
        <w:rPr>
          <w:rStyle w:val="Hyperlink"/>
        </w:rPr>
        <w:t>2026-2032年中国跨国旅游行业发展调研与行业前景分析报告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uaGuoLvYouDeQianJingQuShi.html" TargetMode="External" Id="Rbde07987026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uaGuoLvYouDeQianJingQuShi.html" TargetMode="External" Id="Rde7577773b4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2025-12-20T06:43:40Z</dcterms:created>
  <dcterms:modified xsi:type="dcterms:W3CDTF">2025-12-20T07:43:40Z</dcterms:modified>
  <dc:subject>2026-2032年中国跨国旅游行业发展调研与行业前景分析报告</dc:subject>
  <dc:title>2026-2032年中国跨国旅游行业发展调研与行业前景分析报告</dc:title>
  <cp:keywords>2026-2032年中国跨国旅游行业发展调研与行业前景分析报告</cp:keywords>
  <dc:description>2026-2032年中国跨国旅游行业发展调研与行业前景分析报告</dc:description>
</cp:coreProperties>
</file>