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7f11647a4e2d" w:history="1">
              <w:r>
                <w:rPr>
                  <w:rStyle w:val="Hyperlink"/>
                </w:rPr>
                <w:t>2025年版中国餐饮连锁行业深度调研及市场前景分析报告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7f11647a4e2d" w:history="1">
              <w:r>
                <w:rPr>
                  <w:rStyle w:val="Hyperlink"/>
                </w:rPr>
                <w:t>2025年版中国餐饮连锁行业深度调研及市场前景分析报告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7f11647a4e2d" w:history="1">
                <w:r>
                  <w:rPr>
                    <w:rStyle w:val="Hyperlink"/>
                  </w:rPr>
                  <w:t>https://www.20087.com/0/32/CanYinLianSuoHangYeXianZhuangYuF.html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显示出强劲的增长势头，得益于标准化的经营模式、品牌效应和规模化采购的优势。近年来，随着消费者对健康、新鲜和个性化餐饮需求的增加，餐饮连锁品牌开始注重菜品创新和健康饮食选项，同时，数字化转型成为提升顾客体验和运营效率的关键。在线订餐、移动支付和智能化餐厅管理系统的应用，使餐饮连锁业能够更有效地满足顾客需求，增强品牌竞争力。</w:t>
      </w:r>
      <w:r>
        <w:rPr>
          <w:rFonts w:hint="eastAsia"/>
        </w:rPr>
        <w:br/>
      </w:r>
      <w:r>
        <w:rPr>
          <w:rFonts w:hint="eastAsia"/>
        </w:rPr>
        <w:t>　　未来，餐饮连锁业将更加注重可持续发展和数字化服务。一方面，通过引入环保材料、减少食物浪费和采用绿色能源，餐饮连锁品牌将致力于减少对环境的影响，提升品牌形象和社会责任感。另一方面，大数据分析、人工智能和物联网技术将深化应用，以优化供应链管理、提升顾客个性化体验和提高运营效率。同时，跨行业合作，如与健康科技公司合作推出定制化营养餐，将成为餐饮连锁业拓展业务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37f11647a4e2d" w:history="1">
        <w:r>
          <w:rPr>
            <w:rStyle w:val="Hyperlink"/>
          </w:rPr>
          <w:t>2025年版中国餐饮连锁行业深度调研及市场前景分析报告</w:t>
        </w:r>
      </w:hyperlink>
      <w:r>
        <w:rPr>
          <w:rFonts w:hint="eastAsia"/>
        </w:rPr>
        <w:t>》全面梳理了餐饮连锁产业链，结合市场需求和市场规模等数据，深入剖析餐饮连锁行业现状。报告详细探讨了餐饮连锁市场竞争格局，重点关注重点企业及其品牌影响力，并分析了餐饮连锁价格机制和细分市场特征。通过对餐饮连锁技术现状及未来方向的评估，报告展望了餐饮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五、上海市餐饮业状况</w:t>
      </w:r>
      <w:r>
        <w:rPr>
          <w:rFonts w:hint="eastAsia"/>
        </w:rPr>
        <w:br/>
      </w:r>
      <w:r>
        <w:rPr>
          <w:rFonts w:hint="eastAsia"/>
        </w:rPr>
        <w:t>　　　　六、杭州住宿餐饮业零售状况</w:t>
      </w:r>
      <w:r>
        <w:rPr>
          <w:rFonts w:hint="eastAsia"/>
        </w:rPr>
        <w:br/>
      </w:r>
      <w:r>
        <w:rPr>
          <w:rFonts w:hint="eastAsia"/>
        </w:rPr>
        <w:t>　　第三节 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中国餐饮连锁经营行业政策环境分析</w:t>
      </w:r>
      <w:r>
        <w:rPr>
          <w:rFonts w:hint="eastAsia"/>
        </w:rPr>
        <w:br/>
      </w:r>
      <w:r>
        <w:rPr>
          <w:rFonts w:hint="eastAsia"/>
        </w:rPr>
        <w:t>　　　　一、“节约型社会”与餐饮业分析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中国餐饮连锁行业运行分析</w:t>
      </w:r>
      <w:r>
        <w:rPr>
          <w:rFonts w:hint="eastAsia"/>
        </w:rPr>
        <w:br/>
      </w:r>
      <w:r>
        <w:rPr>
          <w:rFonts w:hint="eastAsia"/>
        </w:rPr>
        <w:t>　　第一节 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第六节 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第七节 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中国其他餐饮连锁业的发展探析</w:t>
      </w:r>
      <w:r>
        <w:rPr>
          <w:rFonts w:hint="eastAsia"/>
        </w:rPr>
        <w:br/>
      </w:r>
      <w:r>
        <w:rPr>
          <w:rFonts w:hint="eastAsia"/>
        </w:rPr>
        <w:t>　　第一节 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国外餐饮连锁重点企业经营动态分析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二、百胜经营状况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四、肯德基在中国餐厅数量已突破2025年家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第四节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第五节 棒&amp;#8226;约翰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二、棒&amp;#8226;约翰经营状况</w:t>
      </w:r>
      <w:r>
        <w:rPr>
          <w:rFonts w:hint="eastAsia"/>
        </w:rPr>
        <w:br/>
      </w:r>
      <w:r>
        <w:rPr>
          <w:rFonts w:hint="eastAsia"/>
        </w:rPr>
        <w:t>　　　　三、棒&amp;#8226;约翰注重差异化竞争</w:t>
      </w:r>
      <w:r>
        <w:rPr>
          <w:rFonts w:hint="eastAsia"/>
        </w:rPr>
        <w:br/>
      </w:r>
      <w:r>
        <w:rPr>
          <w:rFonts w:hint="eastAsia"/>
        </w:rPr>
        <w:t>　　　　四、“棒&amp;#8226;约翰”在中国市场的扩张</w:t>
      </w:r>
      <w:r>
        <w:rPr>
          <w:rFonts w:hint="eastAsia"/>
        </w:rPr>
        <w:br/>
      </w:r>
      <w:r>
        <w:rPr>
          <w:rFonts w:hint="eastAsia"/>
        </w:rPr>
        <w:t>　　　　五、棒&amp;#8226;约翰针对必胜客的竞争策略分析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第六节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五、小肥羊上市运作状况探析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八、全聚德的品牌经营情况及品牌营销战略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t>　　　　四、乡村基获得投资2025年万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2025-2031年中国连锁经营及餐饮业发展趋势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五、2025-2031年中国餐饮业主要发展趋势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中-智-林　2025-2031年中国餐饮连锁业投资概况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7f11647a4e2d" w:history="1">
        <w:r>
          <w:rPr>
            <w:rStyle w:val="Hyperlink"/>
          </w:rPr>
          <w:t>2025年版中国餐饮连锁行业深度调研及市场前景分析报告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7f11647a4e2d" w:history="1">
        <w:r>
          <w:rPr>
            <w:rStyle w:val="Hyperlink"/>
          </w:rPr>
          <w:t>https://www.20087.com/0/32/CanYinLianSuoHangYeXianZhuangYuF.html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5e674a3c54725" w:history="1">
      <w:r>
        <w:rPr>
          <w:rStyle w:val="Hyperlink"/>
        </w:rPr>
        <w:t>2025年版中国餐饮连锁行业深度调研及市场前景分析报告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anYinLianSuoHangYeXianZhuangYuF.html" TargetMode="External" Id="Rb4637f11647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anYinLianSuoHangYeXianZhuangYuF.html" TargetMode="External" Id="Rc095e674a3c5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2025-06-12T02:36:00Z</dcterms:created>
  <dcterms:modified xsi:type="dcterms:W3CDTF">2025-06-12T03:36:00Z</dcterms:modified>
  <dc:subject>2025年版中国餐饮连锁行业深度调研及市场前景分析报告</dc:subject>
  <dc:title>2025年版中国餐饮连锁行业深度调研及市场前景分析报告</dc:title>
  <cp:keywords>2025年版中国餐饮连锁行业深度调研及市场前景分析报告</cp:keywords>
  <dc:description>2025年版中国餐饮连锁行业深度调研及市场前景分析报告</dc:description>
</cp:coreProperties>
</file>