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543f07124b5b" w:history="1">
              <w:r>
                <w:rPr>
                  <w:rStyle w:val="Hyperlink"/>
                </w:rPr>
                <w:t>2026-2032年中国商场市场研究与行业前景分析报告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543f07124b5b" w:history="1">
              <w:r>
                <w:rPr>
                  <w:rStyle w:val="Hyperlink"/>
                </w:rPr>
                <w:t>2026-2032年中国商场市场研究与行业前景分析报告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543f07124b5b" w:history="1">
                <w:r>
                  <w:rPr>
                    <w:rStyle w:val="Hyperlink"/>
                  </w:rPr>
                  <w:t>https://www.20087.com/9/53/ShangChangShiChangXianZhuangHeQianJing.html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场是集零售、餐饮、娱乐、服务于一体的综合性商业空间，作为城市消费与社交的重要载体，在电商冲击与消费行为变迁背景下持续转型。目前，商场主流商场在体验经济与本地生活融合趋势下，普遍强调场景化设计、业态多元化及数字化运营能力；对客流转化效率、租户组合动态调整及会员精细化运营要求显著提升。然而，部分传统商场仍依赖联营扣点模式，缺乏自主经营能力；同质化品牌组合难以形成差异化吸引力；数字化投入集中于前端营销，后端供应链与数据中台建设滞后，难以实现全链路优化。</w:t>
      </w:r>
      <w:r>
        <w:rPr>
          <w:rFonts w:hint="eastAsia"/>
        </w:rPr>
        <w:br/>
      </w:r>
      <w:r>
        <w:rPr>
          <w:rFonts w:hint="eastAsia"/>
        </w:rPr>
        <w:t>　　未来，商场将向社区化、内容化与虚实融合方向升级。一方面，强化“15分钟生活圈”定位，引入生鲜超市、托育、健康服务等高频刚需业态，提升日常到访率；打造策展型零售空间，通过艺术、文化IP激活社交传播。另一方面，构建统一数据中台整合POS、Wi-Fi、小程序行为数据，实现精准营销与租户绩效评估；AR导航、虚拟试衣等技术提升线下体验独特性。此外，绿色建筑认证与碳足迹管理将成为高端商场标配。长期来看，商场将从商品交易场所升级为融合本地生活服务、文化体验与数字交互的城市活力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4543f07124b5b" w:history="1">
        <w:r>
          <w:rPr>
            <w:rStyle w:val="Hyperlink"/>
          </w:rPr>
          <w:t>2026-2032年中国商场市场研究与行业前景分析报告</w:t>
        </w:r>
      </w:hyperlink>
      <w:r>
        <w:rPr>
          <w:rFonts w:hint="eastAsia"/>
        </w:rPr>
        <w:t>》基于对商场行业的长期监测研究，结合商场行业供需关系变化规律、产品消费结构、应用领域拓展、市场发展环境及政策支持等多维度分析，采用定量与定性相结合的科学方法，对行业内重点企业进行了系统研究。报告全面呈现了商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商场产业概述</w:t>
      </w:r>
      <w:r>
        <w:rPr>
          <w:rFonts w:hint="eastAsia"/>
        </w:rPr>
        <w:br/>
      </w:r>
      <w:r>
        <w:rPr>
          <w:rFonts w:hint="eastAsia"/>
        </w:rPr>
        <w:t>　　第一节 商场定义与分类</w:t>
      </w:r>
      <w:r>
        <w:rPr>
          <w:rFonts w:hint="eastAsia"/>
        </w:rPr>
        <w:br/>
      </w:r>
      <w:r>
        <w:rPr>
          <w:rFonts w:hint="eastAsia"/>
        </w:rPr>
        <w:t>　　第二节 商场产业链结构及关键环节剖析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二、2026年商场行业市场规模特点</w:t>
      </w:r>
      <w:r>
        <w:rPr>
          <w:rFonts w:hint="eastAsia"/>
        </w:rPr>
        <w:br/>
      </w:r>
      <w:r>
        <w:rPr>
          <w:rFonts w:hint="eastAsia"/>
        </w:rPr>
        <w:t>　　第二节 商场市场规模的构成</w:t>
      </w:r>
      <w:r>
        <w:rPr>
          <w:rFonts w:hint="eastAsia"/>
        </w:rPr>
        <w:br/>
      </w:r>
      <w:r>
        <w:rPr>
          <w:rFonts w:hint="eastAsia"/>
        </w:rPr>
        <w:t>　　　　一、商场客户群体特征与偏好分析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三、各地区商场市场规模差异与特点</w:t>
      </w:r>
      <w:r>
        <w:rPr>
          <w:rFonts w:hint="eastAsia"/>
        </w:rPr>
        <w:br/>
      </w:r>
      <w:r>
        <w:rPr>
          <w:rFonts w:hint="eastAsia"/>
        </w:rPr>
        <w:t>　　第三节 商场市场规模的预测与展望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2020-2025年商场行业规模情况</w:t>
      </w:r>
      <w:r>
        <w:rPr>
          <w:rFonts w:hint="eastAsia"/>
        </w:rPr>
        <w:br/>
      </w:r>
      <w:r>
        <w:rPr>
          <w:rFonts w:hint="eastAsia"/>
        </w:rPr>
        <w:t>　　　　一、商场行业企业数量规模</w:t>
      </w:r>
      <w:r>
        <w:rPr>
          <w:rFonts w:hint="eastAsia"/>
        </w:rPr>
        <w:br/>
      </w:r>
      <w:r>
        <w:rPr>
          <w:rFonts w:hint="eastAsia"/>
        </w:rPr>
        <w:t>　　　　二、商场行业从业人员规模</w:t>
      </w:r>
      <w:r>
        <w:rPr>
          <w:rFonts w:hint="eastAsia"/>
        </w:rPr>
        <w:br/>
      </w:r>
      <w:r>
        <w:rPr>
          <w:rFonts w:hint="eastAsia"/>
        </w:rPr>
        <w:t>　　　　三、商场行业市场敏感性分析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2020-2025年商场行业财务能力分析</w:t>
      </w:r>
      <w:r>
        <w:rPr>
          <w:rFonts w:hint="eastAsia"/>
        </w:rPr>
        <w:br/>
      </w:r>
      <w:r>
        <w:rPr>
          <w:rFonts w:hint="eastAsia"/>
        </w:rPr>
        <w:t>　　　　一、商场行业盈利能力</w:t>
      </w:r>
      <w:r>
        <w:rPr>
          <w:rFonts w:hint="eastAsia"/>
        </w:rPr>
        <w:br/>
      </w:r>
      <w:r>
        <w:rPr>
          <w:rFonts w:hint="eastAsia"/>
        </w:rPr>
        <w:t>　　　　二、商场行业偿债能力</w:t>
      </w:r>
      <w:r>
        <w:rPr>
          <w:rFonts w:hint="eastAsia"/>
        </w:rPr>
        <w:br/>
      </w:r>
      <w:r>
        <w:rPr>
          <w:rFonts w:hint="eastAsia"/>
        </w:rPr>
        <w:t>　　　　三、商场行业营运能力</w:t>
      </w:r>
      <w:r>
        <w:rPr>
          <w:rFonts w:hint="eastAsia"/>
        </w:rPr>
        <w:br/>
      </w:r>
      <w:r>
        <w:rPr>
          <w:rFonts w:hint="eastAsia"/>
        </w:rPr>
        <w:t>　　　　四、商场行业发展能力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二、各类渠道对商场行业的影响</w:t>
      </w:r>
      <w:r>
        <w:rPr>
          <w:rFonts w:hint="eastAsia"/>
        </w:rPr>
        <w:br/>
      </w:r>
      <w:r>
        <w:rPr>
          <w:rFonts w:hint="eastAsia"/>
        </w:rPr>
        <w:t>　　　　三、主要商场企业渠道策略研究</w:t>
      </w:r>
      <w:r>
        <w:rPr>
          <w:rFonts w:hint="eastAsia"/>
        </w:rPr>
        <w:br/>
      </w:r>
      <w:r>
        <w:rPr>
          <w:rFonts w:hint="eastAsia"/>
        </w:rPr>
        <w:t>　　第二节 商场行业客户分析与定位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商场企业发展策略分析</w:t>
      </w:r>
      <w:r>
        <w:rPr>
          <w:rFonts w:hint="eastAsia"/>
        </w:rPr>
        <w:br/>
      </w:r>
      <w:r>
        <w:rPr>
          <w:rFonts w:hint="eastAsia"/>
        </w:rPr>
        <w:t>　　第一节 商场市场与销售策略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一、商场技术的应用与创新</w:t>
      </w:r>
      <w:r>
        <w:rPr>
          <w:rFonts w:hint="eastAsia"/>
        </w:rPr>
        <w:br/>
      </w:r>
      <w:r>
        <w:rPr>
          <w:rFonts w:hint="eastAsia"/>
        </w:rPr>
        <w:t>　　　　二、商场行业发展的技术趋势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2026-2032年商场市场发展前景分析</w:t>
      </w:r>
      <w:r>
        <w:rPr>
          <w:rFonts w:hint="eastAsia"/>
        </w:rPr>
        <w:br/>
      </w:r>
      <w:r>
        <w:rPr>
          <w:rFonts w:hint="eastAsia"/>
        </w:rPr>
        <w:t>　　　　一、商场市场发展潜力</w:t>
      </w:r>
      <w:r>
        <w:rPr>
          <w:rFonts w:hint="eastAsia"/>
        </w:rPr>
        <w:br/>
      </w:r>
      <w:r>
        <w:rPr>
          <w:rFonts w:hint="eastAsia"/>
        </w:rPr>
        <w:t>　　　　二、商场市场前景分析</w:t>
      </w:r>
      <w:r>
        <w:rPr>
          <w:rFonts w:hint="eastAsia"/>
        </w:rPr>
        <w:br/>
      </w:r>
      <w:r>
        <w:rPr>
          <w:rFonts w:hint="eastAsia"/>
        </w:rPr>
        <w:t>　　　　三、商场细分行业发展前景分析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2026-2032年商场发展趋势预测</w:t>
      </w:r>
      <w:r>
        <w:rPr>
          <w:rFonts w:hint="eastAsia"/>
        </w:rPr>
        <w:br/>
      </w:r>
      <w:r>
        <w:rPr>
          <w:rFonts w:hint="eastAsia"/>
        </w:rPr>
        <w:t>　　　　一、商场发展趋势预测</w:t>
      </w:r>
      <w:r>
        <w:rPr>
          <w:rFonts w:hint="eastAsia"/>
        </w:rPr>
        <w:br/>
      </w:r>
      <w:r>
        <w:rPr>
          <w:rFonts w:hint="eastAsia"/>
        </w:rPr>
        <w:t>　　　　二、商场市场规模预测</w:t>
      </w:r>
      <w:r>
        <w:rPr>
          <w:rFonts w:hint="eastAsia"/>
        </w:rPr>
        <w:br/>
      </w:r>
      <w:r>
        <w:rPr>
          <w:rFonts w:hint="eastAsia"/>
        </w:rPr>
        <w:t>　　　　三、商场细分市场发展趋势预测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一、商场行业挑战</w:t>
      </w:r>
      <w:r>
        <w:rPr>
          <w:rFonts w:hint="eastAsia"/>
        </w:rPr>
        <w:br/>
      </w:r>
      <w:r>
        <w:rPr>
          <w:rFonts w:hint="eastAsia"/>
        </w:rPr>
        <w:t>　　　　二、商场行业机遇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对商场企业和投资者的建议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商场介绍</w:t>
      </w:r>
      <w:r>
        <w:rPr>
          <w:rFonts w:hint="eastAsia"/>
        </w:rPr>
        <w:br/>
      </w:r>
      <w:r>
        <w:rPr>
          <w:rFonts w:hint="eastAsia"/>
        </w:rPr>
        <w:t>　　图表 商场图片</w:t>
      </w:r>
      <w:r>
        <w:rPr>
          <w:rFonts w:hint="eastAsia"/>
        </w:rPr>
        <w:br/>
      </w:r>
      <w:r>
        <w:rPr>
          <w:rFonts w:hint="eastAsia"/>
        </w:rPr>
        <w:t>　　图表 商场产业链分析</w:t>
      </w:r>
      <w:r>
        <w:rPr>
          <w:rFonts w:hint="eastAsia"/>
        </w:rPr>
        <w:br/>
      </w:r>
      <w:r>
        <w:rPr>
          <w:rFonts w:hint="eastAsia"/>
        </w:rPr>
        <w:t>　　图表 商场主要特点</w:t>
      </w:r>
      <w:r>
        <w:rPr>
          <w:rFonts w:hint="eastAsia"/>
        </w:rPr>
        <w:br/>
      </w:r>
      <w:r>
        <w:rPr>
          <w:rFonts w:hint="eastAsia"/>
        </w:rPr>
        <w:t>　　图表 商场政策分析</w:t>
      </w:r>
      <w:r>
        <w:rPr>
          <w:rFonts w:hint="eastAsia"/>
        </w:rPr>
        <w:br/>
      </w:r>
      <w:r>
        <w:rPr>
          <w:rFonts w:hint="eastAsia"/>
        </w:rPr>
        <w:t>　　图表 商场标准 技术</w:t>
      </w:r>
      <w:r>
        <w:rPr>
          <w:rFonts w:hint="eastAsia"/>
        </w:rPr>
        <w:br/>
      </w:r>
      <w:r>
        <w:rPr>
          <w:rFonts w:hint="eastAsia"/>
        </w:rPr>
        <w:t>　　图表 商场最新消息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商场价格走势</w:t>
      </w:r>
      <w:r>
        <w:rPr>
          <w:rFonts w:hint="eastAsia"/>
        </w:rPr>
        <w:br/>
      </w:r>
      <w:r>
        <w:rPr>
          <w:rFonts w:hint="eastAsia"/>
        </w:rPr>
        <w:t>　　图表 2026年商场成本和利润分析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2026年中国商场行业竞争力分析</w:t>
      </w:r>
      <w:r>
        <w:rPr>
          <w:rFonts w:hint="eastAsia"/>
        </w:rPr>
        <w:br/>
      </w:r>
      <w:r>
        <w:rPr>
          <w:rFonts w:hint="eastAsia"/>
        </w:rPr>
        <w:t>　　图表 商场优势</w:t>
      </w:r>
      <w:r>
        <w:rPr>
          <w:rFonts w:hint="eastAsia"/>
        </w:rPr>
        <w:br/>
      </w:r>
      <w:r>
        <w:rPr>
          <w:rFonts w:hint="eastAsia"/>
        </w:rPr>
        <w:t>　　图表 商场劣势</w:t>
      </w:r>
      <w:r>
        <w:rPr>
          <w:rFonts w:hint="eastAsia"/>
        </w:rPr>
        <w:br/>
      </w:r>
      <w:r>
        <w:rPr>
          <w:rFonts w:hint="eastAsia"/>
        </w:rPr>
        <w:t>　　图表 商场机会</w:t>
      </w:r>
      <w:r>
        <w:rPr>
          <w:rFonts w:hint="eastAsia"/>
        </w:rPr>
        <w:br/>
      </w:r>
      <w:r>
        <w:rPr>
          <w:rFonts w:hint="eastAsia"/>
        </w:rPr>
        <w:t>　　图表 商场威胁</w:t>
      </w:r>
      <w:r>
        <w:rPr>
          <w:rFonts w:hint="eastAsia"/>
        </w:rPr>
        <w:br/>
      </w:r>
      <w:r>
        <w:rPr>
          <w:rFonts w:hint="eastAsia"/>
        </w:rPr>
        <w:t>　　图表 2020-2025年中国商场行业盈利能力分析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商场品牌分析</w:t>
      </w:r>
      <w:r>
        <w:rPr>
          <w:rFonts w:hint="eastAsia"/>
        </w:rPr>
        <w:br/>
      </w:r>
      <w:r>
        <w:rPr>
          <w:rFonts w:hint="eastAsia"/>
        </w:rPr>
        <w:t>　　图表 商场企业（一）概述</w:t>
      </w:r>
      <w:r>
        <w:rPr>
          <w:rFonts w:hint="eastAsia"/>
        </w:rPr>
        <w:br/>
      </w:r>
      <w:r>
        <w:rPr>
          <w:rFonts w:hint="eastAsia"/>
        </w:rPr>
        <w:t>　　图表 企业商场业务分析</w:t>
      </w:r>
      <w:r>
        <w:rPr>
          <w:rFonts w:hint="eastAsia"/>
        </w:rPr>
        <w:br/>
      </w:r>
      <w:r>
        <w:rPr>
          <w:rFonts w:hint="eastAsia"/>
        </w:rPr>
        <w:t>　　图表 商场企业（一）经营情况分析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商场企业（二）简介</w:t>
      </w:r>
      <w:r>
        <w:rPr>
          <w:rFonts w:hint="eastAsia"/>
        </w:rPr>
        <w:br/>
      </w:r>
      <w:r>
        <w:rPr>
          <w:rFonts w:hint="eastAsia"/>
        </w:rPr>
        <w:t>　　图表 企业商场业务</w:t>
      </w:r>
      <w:r>
        <w:rPr>
          <w:rFonts w:hint="eastAsia"/>
        </w:rPr>
        <w:br/>
      </w:r>
      <w:r>
        <w:rPr>
          <w:rFonts w:hint="eastAsia"/>
        </w:rPr>
        <w:t>　　图表 商场企业（二）经营情况分析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商场企业（三）概况</w:t>
      </w:r>
      <w:r>
        <w:rPr>
          <w:rFonts w:hint="eastAsia"/>
        </w:rPr>
        <w:br/>
      </w:r>
      <w:r>
        <w:rPr>
          <w:rFonts w:hint="eastAsia"/>
        </w:rPr>
        <w:t>　　图表 企业商场业务情况</w:t>
      </w:r>
      <w:r>
        <w:rPr>
          <w:rFonts w:hint="eastAsia"/>
        </w:rPr>
        <w:br/>
      </w:r>
      <w:r>
        <w:rPr>
          <w:rFonts w:hint="eastAsia"/>
        </w:rPr>
        <w:t>　　图表 商场企业（三）经营情况分析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商场发展有利因素分析</w:t>
      </w:r>
      <w:r>
        <w:rPr>
          <w:rFonts w:hint="eastAsia"/>
        </w:rPr>
        <w:br/>
      </w:r>
      <w:r>
        <w:rPr>
          <w:rFonts w:hint="eastAsia"/>
        </w:rPr>
        <w:t>　　图表 商场发展不利因素分析</w:t>
      </w:r>
      <w:r>
        <w:rPr>
          <w:rFonts w:hint="eastAsia"/>
        </w:rPr>
        <w:br/>
      </w:r>
      <w:r>
        <w:rPr>
          <w:rFonts w:hint="eastAsia"/>
        </w:rPr>
        <w:t>　　图表 进入商场行业壁垒</w:t>
      </w:r>
      <w:r>
        <w:rPr>
          <w:rFonts w:hint="eastAsia"/>
        </w:rPr>
        <w:br/>
      </w:r>
      <w:r>
        <w:rPr>
          <w:rFonts w:hint="eastAsia"/>
        </w:rPr>
        <w:t>　　图表 2026-2032年中国商场行业市场容量预测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543f07124b5b" w:history="1">
        <w:r>
          <w:rPr>
            <w:rStyle w:val="Hyperlink"/>
          </w:rPr>
          <w:t>2026-2032年中国商场市场研究与行业前景分析报告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543f07124b5b" w:history="1">
        <w:r>
          <w:rPr>
            <w:rStyle w:val="Hyperlink"/>
          </w:rPr>
          <w:t>https://www.20087.com/9/53/ShangChangShiChangXianZhuangHeQianJing.html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热点：商场图片、商场投诉找哪个部门、商场儿童游乐场要投资多少钱、商场的人可真多呀!写三句话、商场的拼音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8e5ebb2c444b" w:history="1">
      <w:r>
        <w:rPr>
          <w:rStyle w:val="Hyperlink"/>
        </w:rPr>
        <w:t>2026-2032年中国商场市场研究与行业前景分析报告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ngChangShiChangXianZhuangHeQianJing.html" TargetMode="External" Id="Rc284543f071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ngChangShiChangXianZhuangHeQianJing.html" TargetMode="External" Id="R151e8e5ebb2c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2025-11-19T06:51:09Z</dcterms:created>
  <dcterms:modified xsi:type="dcterms:W3CDTF">2025-11-19T07:51:09Z</dcterms:modified>
  <dc:subject>2026-2032年中国商场市场研究与行业前景分析报告</dc:subject>
  <dc:title>2026-2032年中国商场市场研究与行业前景分析报告</dc:title>
  <cp:keywords>2026-2032年中国商场市场研究与行业前景分析报告</cp:keywords>
  <dc:description>2026-2032年中国商场市场研究与行业前景分析报告</dc:description>
</cp:coreProperties>
</file>