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ec5a418d4b0a" w:history="1">
              <w:r>
                <w:rPr>
                  <w:rStyle w:val="Hyperlink"/>
                </w:rPr>
                <w:t>2025-2031年中国旅游演艺行业现状调研分析与发展趋势预测报告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ec5a418d4b0a" w:history="1">
              <w:r>
                <w:rPr>
                  <w:rStyle w:val="Hyperlink"/>
                </w:rPr>
                <w:t>2025-2031年中国旅游演艺行业现状调研分析与发展趋势预测报告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ec5a418d4b0a" w:history="1">
                <w:r>
                  <w:rPr>
                    <w:rStyle w:val="Hyperlink"/>
                  </w:rPr>
                  <w:t>https://www.20087.com/6/75/LvYouYanYiDeFaZhanQianJing.html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是文化旅游的重要组成部分，通过歌舞、戏剧、杂技等形式展示目的地的历史文化和自然风光，吸引游客参与体验。目前，随着旅游市场的细分和消费升级，旅游演艺节目更加注重创意和互动，结合高科技舞台效果，如投影映射、无人机表演和全息影像，提升观众的视听享受。同时，旅游演艺与目的地旅游资源的深度融合，成为推动地方经济发展和文化传播的有效途径。</w:t>
      </w:r>
      <w:r>
        <w:rPr>
          <w:rFonts w:hint="eastAsia"/>
        </w:rPr>
        <w:br/>
      </w:r>
      <w:r>
        <w:rPr>
          <w:rFonts w:hint="eastAsia"/>
        </w:rPr>
        <w:t>　　未来，旅游演艺将更加注重数字化和个性化。通过虚拟现实和增强现实技术，观众可以在家中体验沉浸式的旅游演艺，打破地理限制，扩大受众范围。同时，利用大数据和人工智能，旅游演艺能够根据游客的兴趣和偏好定制节目内容，提供更加个性化的体验。此外，旅游演艺将更多地融入当地社区和文化遗产保护，通过支持当地艺术家和手工艺人，促进文化多样性和可持续旅游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ec5a418d4b0a" w:history="1">
        <w:r>
          <w:rPr>
            <w:rStyle w:val="Hyperlink"/>
          </w:rPr>
          <w:t>2025-2031年中国旅游演艺行业现状调研分析与发展趋势预测报告</w:t>
        </w:r>
      </w:hyperlink>
      <w:r>
        <w:rPr>
          <w:rFonts w:hint="eastAsia"/>
        </w:rPr>
        <w:t>》依托多年行业监测数据，结合旅游演艺行业现状与未来前景，系统分析了旅游演艺市场需求、市场规模、产业链结构、价格机制及细分市场特征。报告对旅游演艺市场前景进行了客观评估，预测了旅游演艺行业发展趋势，并详细解读了品牌竞争格局、市场集中度及重点企业的运营表现。此外，报告通过SWOT分析识别了旅游演艺行业机遇与潜在风险，为投资者和决策者提供了科学、规范的战略建议，助力把握旅游演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2025-2031年我国城镇居民收入支出情况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旅游演艺市场分析</w:t>
      </w:r>
      <w:r>
        <w:rPr>
          <w:rFonts w:hint="eastAsia"/>
        </w:rPr>
        <w:br/>
      </w:r>
      <w:r>
        <w:rPr>
          <w:rFonts w:hint="eastAsia"/>
        </w:rPr>
        <w:t>　　4.1 旅游演艺市场发展背景</w:t>
      </w:r>
      <w:r>
        <w:rPr>
          <w:rFonts w:hint="eastAsia"/>
        </w:rPr>
        <w:br/>
      </w:r>
      <w:r>
        <w:rPr>
          <w:rFonts w:hint="eastAsia"/>
        </w:rPr>
        <w:t>　　4.2 旅游演艺市场经营特点</w:t>
      </w:r>
      <w:r>
        <w:rPr>
          <w:rFonts w:hint="eastAsia"/>
        </w:rPr>
        <w:br/>
      </w:r>
      <w:r>
        <w:rPr>
          <w:rFonts w:hint="eastAsia"/>
        </w:rPr>
        <w:t>　　4.3 旅游演艺市场经营分析</w:t>
      </w:r>
      <w:r>
        <w:rPr>
          <w:rFonts w:hint="eastAsia"/>
        </w:rPr>
        <w:br/>
      </w:r>
      <w:r>
        <w:rPr>
          <w:rFonts w:hint="eastAsia"/>
        </w:rPr>
        <w:t>　　4.4 旅游演艺市场经营模式</w:t>
      </w:r>
      <w:r>
        <w:rPr>
          <w:rFonts w:hint="eastAsia"/>
        </w:rPr>
        <w:br/>
      </w:r>
      <w:r>
        <w:rPr>
          <w:rFonts w:hint="eastAsia"/>
        </w:rPr>
        <w:t>　　4.5 旅游演艺市场趋势及前景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演艺产业投资风险解析</w:t>
      </w:r>
      <w:r>
        <w:rPr>
          <w:rFonts w:hint="eastAsia"/>
        </w:rPr>
        <w:br/>
      </w:r>
      <w:r>
        <w:rPr>
          <w:rFonts w:hint="eastAsia"/>
        </w:rPr>
        <w:t>　　　　章 [⋅中⋅智林⋅]中国演艺产业发展趋势与前景预测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6.3.3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6.3.5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 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 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 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 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 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 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 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 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 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 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 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 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 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 历届中国艺术节介绍</w:t>
      </w:r>
      <w:r>
        <w:rPr>
          <w:rFonts w:hint="eastAsia"/>
        </w:rPr>
        <w:br/>
      </w:r>
      <w:r>
        <w:rPr>
          <w:rFonts w:hint="eastAsia"/>
        </w:rPr>
        <w:t>　　图表 21 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 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23 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24 非文化部门艺术团体所占比重情况（单位：%）</w:t>
      </w:r>
      <w:r>
        <w:rPr>
          <w:rFonts w:hint="eastAsia"/>
        </w:rPr>
        <w:br/>
      </w:r>
      <w:r>
        <w:rPr>
          <w:rFonts w:hint="eastAsia"/>
        </w:rPr>
        <w:t>　　图表 25 最近连续四年中国演出业表演场次趋势图（单位：千场次）</w:t>
      </w:r>
      <w:r>
        <w:rPr>
          <w:rFonts w:hint="eastAsia"/>
        </w:rPr>
        <w:br/>
      </w:r>
      <w:r>
        <w:rPr>
          <w:rFonts w:hint="eastAsia"/>
        </w:rPr>
        <w:t>　　图表 26 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27 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28 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29 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30 全国艺术表演团体演出收入情况（单位：亿元）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 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32 中国演艺出境审批程序</w:t>
      </w:r>
      <w:r>
        <w:rPr>
          <w:rFonts w:hint="eastAsia"/>
        </w:rPr>
        <w:br/>
      </w:r>
      <w:r>
        <w:rPr>
          <w:rFonts w:hint="eastAsia"/>
        </w:rPr>
        <w:t>　　图表 33 中国重点知名旅游演艺项目一览表</w:t>
      </w:r>
      <w:r>
        <w:rPr>
          <w:rFonts w:hint="eastAsia"/>
        </w:rPr>
        <w:br/>
      </w:r>
      <w:r>
        <w:rPr>
          <w:rFonts w:hint="eastAsia"/>
        </w:rPr>
        <w:t>　　图表 34 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35 最近连续七年中国传统意义文化娱乐产业投资规模情况（单位：百万美元，起）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36 中国典型文化娱乐细分行业投资情况（单位：百万美元，起）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37 中国演艺产业金融资本主要事件</w:t>
      </w:r>
      <w:r>
        <w:rPr>
          <w:rFonts w:hint="eastAsia"/>
        </w:rPr>
        <w:br/>
      </w:r>
      <w:r>
        <w:rPr>
          <w:rFonts w:hint="eastAsia"/>
        </w:rPr>
        <w:t>　　图表 38 中国演艺产业重点旅游演出项目投资情况</w:t>
      </w:r>
      <w:r>
        <w:rPr>
          <w:rFonts w:hint="eastAsia"/>
        </w:rPr>
        <w:br/>
      </w:r>
      <w:r>
        <w:rPr>
          <w:rFonts w:hint="eastAsia"/>
        </w:rPr>
        <w:t>　　图表 39 宋城股份募集资金运用情况（单位：万元）</w:t>
      </w:r>
      <w:r>
        <w:rPr>
          <w:rFonts w:hint="eastAsia"/>
        </w:rPr>
        <w:br/>
      </w:r>
      <w:r>
        <w:rPr>
          <w:rFonts w:hint="eastAsia"/>
        </w:rPr>
        <w:t>　　图表 40 中国演艺产业现有盈利模式及风险总结</w:t>
      </w:r>
      <w:r>
        <w:rPr>
          <w:rFonts w:hint="eastAsia"/>
        </w:rPr>
        <w:br/>
      </w:r>
      <w:r>
        <w:rPr>
          <w:rFonts w:hint="eastAsia"/>
        </w:rPr>
        <w:t>　　图表 41 国外演艺产业参与方责任分配情况</w:t>
      </w:r>
      <w:r>
        <w:rPr>
          <w:rFonts w:hint="eastAsia"/>
        </w:rPr>
        <w:br/>
      </w:r>
      <w:r>
        <w:rPr>
          <w:rFonts w:hint="eastAsia"/>
        </w:rPr>
        <w:t>　　图表 42 国外剧目盈利情况分配（单位：%）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ec5a418d4b0a" w:history="1">
        <w:r>
          <w:rPr>
            <w:rStyle w:val="Hyperlink"/>
          </w:rPr>
          <w:t>2025-2031年中国旅游演艺行业现状调研分析与发展趋势预测报告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ec5a418d4b0a" w:history="1">
        <w:r>
          <w:rPr>
            <w:rStyle w:val="Hyperlink"/>
          </w:rPr>
          <w:t>https://www.20087.com/6/75/LvYouYanYiDeFaZhanQianJing.html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c78ba941b4060" w:history="1">
      <w:r>
        <w:rPr>
          <w:rStyle w:val="Hyperlink"/>
        </w:rPr>
        <w:t>2025-2031年中国旅游演艺行业现状调研分析与发展趋势预测报告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YouYanYiDeFaZhanQianJing.html" TargetMode="External" Id="R9170ec5a418d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YouYanYiDeFaZhanQianJing.html" TargetMode="External" Id="R5a4c78ba941b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2025-04-19T04:47:00Z</dcterms:created>
  <dcterms:modified xsi:type="dcterms:W3CDTF">2025-04-19T05:47:00Z</dcterms:modified>
  <dc:subject>2025-2031年中国旅游演艺行业现状调研分析与发展趋势预测报告</dc:subject>
  <dc:title>2025-2031年中国旅游演艺行业现状调研分析与发展趋势预测报告</dc:title>
  <cp:keywords>2025-2031年中国旅游演艺行业现状调研分析与发展趋势预测报告</cp:keywords>
  <dc:description>2025-2031年中国旅游演艺行业现状调研分析与发展趋势预测报告</dc:description>
</cp:coreProperties>
</file>