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7abf35a245ea" w:history="1">
              <w:r>
                <w:rPr>
                  <w:rStyle w:val="Hyperlink"/>
                </w:rPr>
                <w:t>2024-2030年中国光器件及光模块行业市场调研与发展前景分析报告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7abf35a245ea" w:history="1">
              <w:r>
                <w:rPr>
                  <w:rStyle w:val="Hyperlink"/>
                </w:rPr>
                <w:t>2024-2030年中国光器件及光模块行业市场调研与发展前景分析报告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37abf35a245ea" w:history="1">
                <w:r>
                  <w:rPr>
                    <w:rStyle w:val="Hyperlink"/>
                  </w:rPr>
                  <w:t>https://www.20087.com/0/00/GuangQiJianJiGuangMoKuaiFaZhanQianJingFenXi.html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和光模块是光纤通信系统的核心组件，用于实现光信号的发送、接收和处理。随着5G网络、数据中心和云计算的快速发展，对高速、大容量光通信的需求激增，推动了光器件和光模块的技术创新。目前，光模块正向更高速率（如400Gbps、800Gbps及以上）、更低功耗和更小体积的方向发展，以满足高密度集成和绿色通信的需求。同时，硅光子学、光子集成和相干通信技术的应用，极大提升了光通信系统的传输效率和稳定性。</w:t>
      </w:r>
      <w:r>
        <w:rPr>
          <w:rFonts w:hint="eastAsia"/>
        </w:rPr>
        <w:br/>
      </w:r>
      <w:r>
        <w:rPr>
          <w:rFonts w:hint="eastAsia"/>
        </w:rPr>
        <w:t>　　未来，光器件及光模块的技术进步将更加聚焦于超高速率、超低延迟和超大带宽。一方面，通过量子通信和全光网络技术的探索，实现真正意义上的光子信息处理，为未来的通信网络提供无限可能。另一方面，随着边缘计算和物联网（IoT）设备的普及，对光通信的灵活性和适应性提出了更高要求，推动了可重构光器件和智能光模块的发展。此外，光子芯片和纳米光子学的研究，将带来更紧凑、更高效的光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7abf35a245ea" w:history="1">
        <w:r>
          <w:rPr>
            <w:rStyle w:val="Hyperlink"/>
          </w:rPr>
          <w:t>2024-2030年中国光器件及光模块行业市场调研与发展前景分析报告</w:t>
        </w:r>
      </w:hyperlink>
      <w:r>
        <w:rPr>
          <w:rFonts w:hint="eastAsia"/>
        </w:rPr>
        <w:t>》基于权威数据资源与长期监测数据，全面分析了光器件及光模块行业现状、市场需求、市场规模及产业链结构。光器件及光模块报告探讨了价格变动、细分市场特征以及市场前景，并对未来发展趋势进行了科学预测。同时，光器件及光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光器件及光模块概述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第二节 光器件及光模块行业发展历程</w:t>
      </w:r>
      <w:r>
        <w:rPr>
          <w:rFonts w:hint="eastAsia"/>
        </w:rPr>
        <w:br/>
      </w:r>
      <w:r>
        <w:rPr>
          <w:rFonts w:hint="eastAsia"/>
        </w:rPr>
        <w:t>　　第三节 光器件及光模块分类情况</w:t>
      </w:r>
      <w:r>
        <w:rPr>
          <w:rFonts w:hint="eastAsia"/>
        </w:rPr>
        <w:br/>
      </w:r>
      <w:r>
        <w:rPr>
          <w:rFonts w:hint="eastAsia"/>
        </w:rPr>
        <w:t>　　第四节 光器件及光模块产业链分析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二、光器件及光模块产业链模型分析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中国光器件及光模块生产现状分析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第二节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光器件及光模块产业供需情况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我国光器件及光模块行业发展现状分析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一、光器件及光模块行业品牌发展现状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二、光器件及光模块行业需求市场现状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三、光器件及光模块市场需求层次分析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四、我国光器件及光模块市场走向分析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一、2023年光器件及光模块产品技术变化特点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二、近年光器件及光模块产品市场的新技术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三、近年光器件及光模块产品市场现状分析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一、光器件及光模块产品市场存在的主要问题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二、中国光器件及光模块产品市场的三大瓶颈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三、光器件及光模块产品市场遭遇的规模难题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对中国光器件及光模块市场的分析及思考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一、光器件及光模块市场特点</w:t>
      </w:r>
      <w:r>
        <w:rPr>
          <w:rFonts w:hint="eastAsia"/>
        </w:rPr>
        <w:br/>
      </w:r>
      <w:r>
        <w:rPr>
          <w:rFonts w:hint="eastAsia"/>
        </w:rPr>
        <w:t>　　　　二、光器件及光模块市场分析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四、中国光器件及光模块行业发展的新思路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五、对中国光器件及光模块行业发展的思考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中国光器件及光模块行业发展概况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2022-2023年中国光器件及光模块行业发展态势分析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2018-2023年中国光器件及光模块行业市场供需分析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二、光器件及光模块产品竞争策略分析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一、2024-2030年我国光器件及光模块市场竞争趋势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三、2024-2030年光器件及光模块行业竞争策略分析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二、可以投资的光器件及光模块模式</w:t>
      </w:r>
      <w:r>
        <w:rPr>
          <w:rFonts w:hint="eastAsia"/>
        </w:rPr>
        <w:br/>
      </w:r>
      <w:r>
        <w:rPr>
          <w:rFonts w:hint="eastAsia"/>
        </w:rPr>
        <w:t>　　　　三、2024-2030年光器件及光模块投资机会</w:t>
      </w:r>
      <w:r>
        <w:rPr>
          <w:rFonts w:hint="eastAsia"/>
        </w:rPr>
        <w:br/>
      </w:r>
      <w:r>
        <w:rPr>
          <w:rFonts w:hint="eastAsia"/>
        </w:rPr>
        <w:t>　　　　四、2024-2030年光器件及光模块投资新方向</w:t>
      </w:r>
      <w:r>
        <w:rPr>
          <w:rFonts w:hint="eastAsia"/>
        </w:rPr>
        <w:br/>
      </w:r>
      <w:r>
        <w:rPr>
          <w:rFonts w:hint="eastAsia"/>
        </w:rPr>
        <w:t>　　第三节 光器件及光模块行业发展前景分析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一、2024-2030年光器件及光模块市场的发展前景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二、2024-2030年光器件及光模块市场面临的发展商机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2024-2030年中国光器件及光模块行业发展前景预测分析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2024-2030年中国光器件及光模块行业发展预测分析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一、未来光器件及光模块发展分析</w:t>
      </w:r>
      <w:r>
        <w:rPr>
          <w:rFonts w:hint="eastAsia"/>
        </w:rPr>
        <w:br/>
      </w:r>
      <w:r>
        <w:rPr>
          <w:rFonts w:hint="eastAsia"/>
        </w:rPr>
        <w:t>　　　　二、未来光器件及光模块行业技术开发方向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2024-2030年中国光器件及光模块行业市场前景分析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2024-2030年光器件及光模块行业发展趋势及投资风险分析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当前光器件及光模块存在的问题</w:t>
      </w:r>
      <w:r>
        <w:rPr>
          <w:rFonts w:hint="eastAsia"/>
        </w:rPr>
        <w:br/>
      </w:r>
      <w:r>
        <w:rPr>
          <w:rFonts w:hint="eastAsia"/>
        </w:rPr>
        <w:t>　　第二节 光器件及光模块未来发展预测分析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二、2024-2030年中国光器件及光模块行业发展规模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三、2024-2030年中国光器件及光模块行业发展趋势预测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2018-2023年光器件及光模块中国重点生产厂家分析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光器件及光模块地区销售分析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二、光器件及光模块投资筹划策略</w:t>
      </w:r>
      <w:r>
        <w:rPr>
          <w:rFonts w:hint="eastAsia"/>
        </w:rPr>
        <w:br/>
      </w:r>
      <w:r>
        <w:rPr>
          <w:rFonts w:hint="eastAsia"/>
        </w:rPr>
        <w:t>　　　　三、光器件及光模块品牌竞争战略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2024-2030年中国光器件及光模块行业品牌建设策略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一、光器件及光模块的规划</w:t>
      </w:r>
      <w:r>
        <w:rPr>
          <w:rFonts w:hint="eastAsia"/>
        </w:rPr>
        <w:br/>
      </w:r>
      <w:r>
        <w:rPr>
          <w:rFonts w:hint="eastAsia"/>
        </w:rPr>
        <w:t>　　　　二、光器件及光模块的建设</w:t>
      </w:r>
      <w:r>
        <w:rPr>
          <w:rFonts w:hint="eastAsia"/>
        </w:rPr>
        <w:br/>
      </w:r>
      <w:r>
        <w:rPr>
          <w:rFonts w:hint="eastAsia"/>
        </w:rPr>
        <w:t>　　　　三、光器件及光模块业成功之道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光器件及光模块产品投资机会</w:t>
      </w:r>
      <w:r>
        <w:rPr>
          <w:rFonts w:hint="eastAsia"/>
        </w:rPr>
        <w:br/>
      </w:r>
      <w:r>
        <w:rPr>
          <w:rFonts w:hint="eastAsia"/>
        </w:rPr>
        <w:t>　　第三节 光器件及光模块产品投资趋势分析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光器件及光模块行业历程</w:t>
      </w:r>
      <w:r>
        <w:rPr>
          <w:rFonts w:hint="eastAsia"/>
        </w:rPr>
        <w:br/>
      </w:r>
      <w:r>
        <w:rPr>
          <w:rFonts w:hint="eastAsia"/>
        </w:rPr>
        <w:t>　　图表 光器件及光模块行业生命周期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2018-2023年光器件及光模块行业市场容量分析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光器件及光模块行业动态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2023年中国光器件及光模块行业需求领域分布格局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2023年中国光器件及光模块进口国家及地区分析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2023年中国光器件及光模块出口国家及地区分析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2024-2030年中国光器件及光模块行业发展趋势预测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7abf35a245ea" w:history="1">
        <w:r>
          <w:rPr>
            <w:rStyle w:val="Hyperlink"/>
          </w:rPr>
          <w:t>2024-2030年中国光器件及光模块行业市场调研与发展前景分析报告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37abf35a245ea" w:history="1">
        <w:r>
          <w:rPr>
            <w:rStyle w:val="Hyperlink"/>
          </w:rPr>
          <w:t>https://www.20087.com/0/00/GuangQiJianJiGuangMoKuaiFaZhanQianJingFenXi.html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4dc619654624" w:history="1">
      <w:r>
        <w:rPr>
          <w:rStyle w:val="Hyperlink"/>
        </w:rPr>
        <w:t>2024-2030年中国光器件及光模块行业市场调研与发展前景分析报告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gQiJianJiGuangMoKuaiFaZhanQianJingFenXi.html" TargetMode="External" Id="Re2537abf35a2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gQiJianJiGuangMoKuaiFaZhanQianJingFenXi.html" TargetMode="External" Id="Rb3b24dc6196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2023-07-13T07:16:00Z</dcterms:created>
  <dcterms:modified xsi:type="dcterms:W3CDTF">2023-07-13T08:16:00Z</dcterms:modified>
  <dc:subject>2024-2030年中国光器件及光模块行业市场调研与发展前景分析报告</dc:subject>
  <dc:title>2024-2030年中国光器件及光模块行业市场调研与发展前景分析报告</dc:title>
  <cp:keywords>2024-2030年中国光器件及光模块行业市场调研与发展前景分析报告</cp:keywords>
  <dc:description>2024-2030年中国光器件及光模块行业市场调研与发展前景分析报告</dc:description>
</cp:coreProperties>
</file>