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9ea45f31c411e" w:history="1">
              <w:r>
                <w:rPr>
                  <w:rStyle w:val="Hyperlink"/>
                </w:rPr>
                <w:t>2023-2029年中国电力煤炭市场现状调研及前景分析报告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9ea45f31c411e" w:history="1">
              <w:r>
                <w:rPr>
                  <w:rStyle w:val="Hyperlink"/>
                </w:rPr>
                <w:t>2023-2029年中国电力煤炭市场现状调研及前景分析报告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9ea45f31c411e" w:history="1">
                <w:r>
                  <w:rPr>
                    <w:rStyle w:val="Hyperlink"/>
                  </w:rPr>
                  <w:t>https://www.20087.com/0/60/DianLiMeiTanFaZhanQuShi.html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煤炭作为火力发电的主要燃料之一，近年来面临着来自可再生能源的竞争压力和环保政策的约束。随着全球气候变化议题的日益突出，各国纷纷采取措施减少化石燃料的使用，转而支持清洁能源的发展。在此背景下，电力煤炭行业正在经历转型期，包括提高燃煤发电效率、减少污染物排放以及探索煤炭的清洁利用技术。</w:t>
      </w:r>
      <w:r>
        <w:rPr>
          <w:rFonts w:hint="eastAsia"/>
        </w:rPr>
        <w:br/>
      </w:r>
      <w:r>
        <w:rPr>
          <w:rFonts w:hint="eastAsia"/>
        </w:rPr>
        <w:t>　　未来，电力煤炭行业将更加注重清洁化和高效化。一方面，通过技术创新，提高燃煤发电机组的热效率，减少二氧化碳和其他污染物的排放。另一方面，随着碳捕获与封存（CCS）技术的进步，燃煤发电站将能够实现碳排放的大幅减少。此外，为了应对能源转型的趋势，电力煤炭行业还将积极探索煤炭的其他利用方式，如合成气生产、化工原料等，以实现煤炭资源的多元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9ea45f31c411e" w:history="1">
        <w:r>
          <w:rPr>
            <w:rStyle w:val="Hyperlink"/>
          </w:rPr>
          <w:t>2023-2029年中国电力煤炭市场现状调研及前景分析报告</w:t>
        </w:r>
      </w:hyperlink>
      <w:r>
        <w:rPr>
          <w:rFonts w:hint="eastAsia"/>
        </w:rPr>
        <w:t>》全面分析了电力煤炭行业的市场规模、供需状况及产业链结构，深入探讨了电力煤炭各细分市场的品牌竞争情况和价格动态，聚焦电力煤炭重点企业经营现状，揭示了行业的集中度和竞争格局。此外，电力煤炭报告对电力煤炭行业的市场前景进行了科学预测，揭示了行业未来的发展趋势、潜在风险和机遇。电力煤炭报告旨在为电力煤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电力煤炭产品概述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电力煤炭行业发展生命周期分析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中国电力煤炭产品发展环境分析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2022-2023年电力煤炭行业经济环境分析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2022-2023年电力煤炭行业政策环境分析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2018-2023年电力煤炭行业技术环境分析</w:t>
      </w:r>
      <w:r>
        <w:rPr>
          <w:rFonts w:hint="eastAsia"/>
        </w:rPr>
        <w:br/>
      </w:r>
      <w:r>
        <w:rPr>
          <w:rFonts w:hint="eastAsia"/>
        </w:rPr>
        <w:t>　　　　一、电力煤炭技术发展现状</w:t>
      </w:r>
      <w:r>
        <w:rPr>
          <w:rFonts w:hint="eastAsia"/>
        </w:rPr>
        <w:br/>
      </w:r>
      <w:r>
        <w:rPr>
          <w:rFonts w:hint="eastAsia"/>
        </w:rPr>
        <w:t>　　　　二、电力煤炭技术发展趋势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2018-2023年电力煤炭行业上、下游产业链分析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电力煤炭行业产业链概述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二、电力煤炭行业产业链</w:t>
      </w:r>
      <w:r>
        <w:rPr>
          <w:rFonts w:hint="eastAsia"/>
        </w:rPr>
        <w:br/>
      </w:r>
      <w:r>
        <w:rPr>
          <w:rFonts w:hint="eastAsia"/>
        </w:rPr>
        <w:t>　　第二节 2018-2023年电力煤炭行业主要上游产业发展分析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2018-2023年电力煤炭行业主要下游产业发展分析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2018-2023年电力煤炭国内市场供需发展综述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2018-2023年电力煤炭市场现状分析及预测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一、2018-2023年电力煤炭市场现状分析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二、2023-2029年电力煤炭市场规模回归模型预测</w:t>
      </w:r>
      <w:r>
        <w:rPr>
          <w:rFonts w:hint="eastAsia"/>
        </w:rPr>
        <w:br/>
      </w:r>
      <w:r>
        <w:rPr>
          <w:rFonts w:hint="eastAsia"/>
        </w:rPr>
        <w:t>　　第二节 电力煤炭产品产量分析及预测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一、2018-2023年电力煤炭产品产量现状分析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二、2023-2029年电力煤炭产品产量回归模型预测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2018-2023年电力煤炭市场需求分析及预测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一、2018-2023年电力煤炭行业需求市场现状分析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二、2023-2029年电力煤炭行业需求市场回归模型预测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2018-2023年电力煤炭行业市场价格走势分析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一、电力煤炭行业市场价格走势影响因素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二、2018-2023年电力煤炭行业价格走势</w:t>
      </w:r>
      <w:r>
        <w:rPr>
          <w:rFonts w:hint="eastAsia"/>
        </w:rPr>
        <w:br/>
      </w:r>
      <w:r>
        <w:rPr>
          <w:rFonts w:hint="eastAsia"/>
        </w:rPr>
        <w:t>　　第五节 2018-2023年电力煤炭行业发展存在的问题及对策分析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一、电力煤炭行业存在的问题分析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二、电力煤炭行业发展策略分析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2018-2023年我国电力煤炭行业进出口市场分析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电力煤炭行业进口分析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电力煤炭行业出口分析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电力煤炭行业进出口格局分析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电力煤炭行业进出口价格走势分析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2018-2023年电力煤炭行业竞争格局分析</w:t>
      </w:r>
      <w:r>
        <w:rPr>
          <w:rFonts w:hint="eastAsia"/>
        </w:rPr>
        <w:br/>
      </w:r>
      <w:r>
        <w:rPr>
          <w:rFonts w:hint="eastAsia"/>
        </w:rPr>
        <w:t>　　第一节 电力煤炭行业竞争结构分析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电力煤炭行业产品区域结构分析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一、电力煤炭行业不同区域产品供给分析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二、电力煤炭行业不同区域产品需求分析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电力煤炭主要生产厂商、经销商介绍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电力煤炭重点企业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三、电力煤炭企业经营情况分析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三、电力煤炭企业经营情况分析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三、电力煤炭企业经营情况分析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三、电力煤炭企业经营情况分析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三、电力煤炭企业经营情况分析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电力煤炭重点企业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三、电力煤炭企业经营情况分析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电力煤炭重点企业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三、电力煤炭企业经营情况分析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电力煤炭重点企业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三、电力煤炭企业经营情况分析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2018-2023年国内电力煤炭拟在建项目分析及竞争对手动向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2018-2023年国内电力煤炭主要竞争对手动向</w:t>
      </w:r>
      <w:r>
        <w:rPr>
          <w:rFonts w:hint="eastAsia"/>
        </w:rPr>
        <w:br/>
      </w:r>
      <w:r>
        <w:rPr>
          <w:rFonts w:hint="eastAsia"/>
        </w:rPr>
        <w:t>　　　　一、电力煤炭行业单位规模情况分析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二、电力煤炭行业人员规模状况分析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三、电力煤炭行业总资产规模状况分析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中国电力煤炭行业财务能力分析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一、电力煤炭行业盈利能力分析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二、电力煤炭行业偿债能力分析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三、电力煤炭行业营运能力分析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四、电力煤炭行业发展能力分析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2018-2023年国内电力煤炭拟在建项目分析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2018-2023年电力煤炭行业主要投资项目分析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2023-2029年电力煤炭行业未来发展预测及投资前景分析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当前电力煤炭行业存在的问题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2023-2029年电力煤炭行业前景分析</w:t>
      </w:r>
      <w:r>
        <w:rPr>
          <w:rFonts w:hint="eastAsia"/>
        </w:rPr>
        <w:br/>
      </w:r>
      <w:r>
        <w:rPr>
          <w:rFonts w:hint="eastAsia"/>
        </w:rPr>
        <w:t>　　　　一、电力煤炭行业环境发展趋势</w:t>
      </w:r>
      <w:r>
        <w:rPr>
          <w:rFonts w:hint="eastAsia"/>
        </w:rPr>
        <w:br/>
      </w:r>
      <w:r>
        <w:rPr>
          <w:rFonts w:hint="eastAsia"/>
        </w:rPr>
        <w:t>　　　　二、电力煤炭行业上下游发展趋势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三、电力煤炭行业发展趋势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2023-2029年电力煤炭行业投资前景分析</w:t>
      </w:r>
      <w:r>
        <w:rPr>
          <w:rFonts w:hint="eastAsia"/>
        </w:rPr>
        <w:br/>
      </w:r>
      <w:r>
        <w:rPr>
          <w:rFonts w:hint="eastAsia"/>
        </w:rPr>
        <w:t>　　　　一、电力煤炭行业供给预测</w:t>
      </w:r>
      <w:r>
        <w:rPr>
          <w:rFonts w:hint="eastAsia"/>
        </w:rPr>
        <w:br/>
      </w:r>
      <w:r>
        <w:rPr>
          <w:rFonts w:hint="eastAsia"/>
        </w:rPr>
        <w:t>　　　　二、电力煤炭行业需求预测</w:t>
      </w:r>
      <w:r>
        <w:rPr>
          <w:rFonts w:hint="eastAsia"/>
        </w:rPr>
        <w:br/>
      </w:r>
      <w:r>
        <w:rPr>
          <w:rFonts w:hint="eastAsia"/>
        </w:rPr>
        <w:t>　　　　三、电力煤炭行业进出口预测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电力煤炭行业投资风险及防范措施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2023-2029年中国电力煤炭行业投资机会分析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2023-2029年中国电力煤炭行业投资风险分析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中智林 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9ea45f31c411e" w:history="1">
        <w:r>
          <w:rPr>
            <w:rStyle w:val="Hyperlink"/>
          </w:rPr>
          <w:t>2023-2029年中国电力煤炭市场现状调研及前景分析报告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9ea45f31c411e" w:history="1">
        <w:r>
          <w:rPr>
            <w:rStyle w:val="Hyperlink"/>
          </w:rPr>
          <w:t>https://www.20087.com/0/60/DianLiMeiTanFaZhanQuShi.html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fffb57493482d" w:history="1">
      <w:r>
        <w:rPr>
          <w:rStyle w:val="Hyperlink"/>
        </w:rPr>
        <w:t>2023-2029年中国电力煤炭市场现状调研及前景分析报告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ianLiMeiTanFaZhanQuShi.html" TargetMode="External" Id="Rcdf9ea45f31c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ianLiMeiTanFaZhanQuShi.html" TargetMode="External" Id="R948fffb57493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2023-03-15T03:52:00Z</dcterms:created>
  <dcterms:modified xsi:type="dcterms:W3CDTF">2023-03-15T04:52:00Z</dcterms:modified>
  <dc:subject>2023-2029年中国电力煤炭市场现状调研及前景分析报告</dc:subject>
  <dc:title>2023-2029年中国电力煤炭市场现状调研及前景分析报告</dc:title>
  <cp:keywords>2023-2029年中国电力煤炭市场现状调研及前景分析报告</cp:keywords>
  <dc:description>2023-2029年中国电力煤炭市场现状调研及前景分析报告</dc:description>
</cp:coreProperties>
</file>