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bdb5412b44d3" w:history="1">
              <w:r>
                <w:rPr>
                  <w:rStyle w:val="Hyperlink"/>
                </w:rPr>
                <w:t>2025-2031年中国铝制品发展现状与前景趋势分析报告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bdb5412b44d3" w:history="1">
              <w:r>
                <w:rPr>
                  <w:rStyle w:val="Hyperlink"/>
                </w:rPr>
                <w:t>2025-2031年中国铝制品发展现状与前景趋势分析报告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ebdb5412b44d3" w:history="1">
                <w:r>
                  <w:rPr>
                    <w:rStyle w:val="Hyperlink"/>
                  </w:rPr>
                  <w:t>https://www.20087.com/0/20/LvZhiPinHangYeQianJingFenXi.html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以其轻质、耐腐蚀和可回收的特点，在建筑、交通、包装、电子产品等领域广泛应用。目前，铝加工技术不断进步，挤压、铸造、轧制等工艺更加成熟，能生产出复杂形状和高精度的产品。环保要求促使铝制品向绿色生产转型，如采用无氟化物电解铝工艺减少环境污染。同时，铝的表面处理技术，如阳极氧化、涂装，提高了产品美观性和功能性。轻量化设计成为汽车、航空等领域的关键需求，推动了高性能铝合金材料的研发。</w:t>
      </w:r>
      <w:r>
        <w:rPr>
          <w:rFonts w:hint="eastAsia"/>
        </w:rPr>
        <w:br/>
      </w:r>
      <w:r>
        <w:rPr>
          <w:rFonts w:hint="eastAsia"/>
        </w:rPr>
        <w:t>　　铝制品的未来将侧重于高性能化和循环经济。随着材料科学的进步，新型铝合金的研发，如高强度、高韧性合金，将满足更苛刻的应用需求。在可持续发展框架下，铝制品的闭环回收体系将更加完善，通过高效回收技术减少原铝消耗，降低碳足迹。智能化制造，如3D打印和自动化生产线，将提高生产灵活性和定制化生产能力，缩短产品上市时间。此外，铝制品在新能源领域的应用，如电池外壳和光伏支架，将随绿色能源的发展而扩大，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ebdb5412b44d3" w:history="1">
        <w:r>
          <w:rPr>
            <w:rStyle w:val="Hyperlink"/>
          </w:rPr>
          <w:t>2025-2031年中国铝制品发展现状与前景趋势分析报告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铝制品行业的发展现状、市场规模、供需动态及进出口情况。报告详细解读了铝制品产业链上下游、重点区域市场、竞争格局及领先企业的表现，同时评估了铝制品行业风险与投资机会。通过对铝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铝制品行业界定及应用</w:t>
      </w:r>
      <w:r>
        <w:rPr>
          <w:rFonts w:hint="eastAsia"/>
        </w:rPr>
        <w:br/>
      </w:r>
      <w:r>
        <w:rPr>
          <w:rFonts w:hint="eastAsia"/>
        </w:rPr>
        <w:t>　　第一节 铝制品行业定义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四、2024-2025年中国铝制品市场走向分析</w:t>
      </w:r>
      <w:r>
        <w:rPr>
          <w:rFonts w:hint="eastAsia"/>
        </w:rPr>
        <w:br/>
      </w:r>
      <w:r>
        <w:rPr>
          <w:rFonts w:hint="eastAsia"/>
        </w:rPr>
        <w:t>　　第二节 中国铝制品产品技术分析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一、铝制品市场特点</w:t>
      </w:r>
      <w:r>
        <w:rPr>
          <w:rFonts w:hint="eastAsia"/>
        </w:rPr>
        <w:br/>
      </w:r>
      <w:r>
        <w:rPr>
          <w:rFonts w:hint="eastAsia"/>
        </w:rPr>
        <w:t>　　　　二、铝制品市场分析</w:t>
      </w:r>
      <w:r>
        <w:rPr>
          <w:rFonts w:hint="eastAsia"/>
        </w:rPr>
        <w:br/>
      </w:r>
      <w:r>
        <w:rPr>
          <w:rFonts w:hint="eastAsia"/>
        </w:rPr>
        <w:t>　　　　三、铝制品市场变化的方向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2024-2025年中国铝制品市场现状分析</w:t>
      </w:r>
      <w:r>
        <w:rPr>
          <w:rFonts w:hint="eastAsia"/>
        </w:rPr>
        <w:br/>
      </w:r>
      <w:r>
        <w:rPr>
          <w:rFonts w:hint="eastAsia"/>
        </w:rPr>
        <w:t>　　第二节 中国铝制品行业产量情况分析及预测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一、铝制品总体产能规模</w:t>
      </w:r>
      <w:r>
        <w:rPr>
          <w:rFonts w:hint="eastAsia"/>
        </w:rPr>
        <w:br/>
      </w:r>
      <w:r>
        <w:rPr>
          <w:rFonts w:hint="eastAsia"/>
        </w:rPr>
        <w:t>　　　　二、铝制品生产区域分布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四、2025-2031年中国铝制品产量预测</w:t>
      </w:r>
      <w:r>
        <w:rPr>
          <w:rFonts w:hint="eastAsia"/>
        </w:rPr>
        <w:br/>
      </w:r>
      <w:r>
        <w:rPr>
          <w:rFonts w:hint="eastAsia"/>
        </w:rPr>
        <w:t>　　第三节 中国铝制品市场需求分析及预测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中国铝制品进出口分析</w:t>
      </w:r>
      <w:r>
        <w:rPr>
          <w:rFonts w:hint="eastAsia"/>
        </w:rPr>
        <w:br/>
      </w:r>
      <w:r>
        <w:rPr>
          <w:rFonts w:hint="eastAsia"/>
        </w:rPr>
        <w:t>　　第一节 铝制品进口情况分析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2024-2025年铝制品行业细分产品调研</w:t>
      </w:r>
      <w:r>
        <w:rPr>
          <w:rFonts w:hint="eastAsia"/>
        </w:rPr>
        <w:br/>
      </w:r>
      <w:r>
        <w:rPr>
          <w:rFonts w:hint="eastAsia"/>
        </w:rPr>
        <w:t>　　第一节 铝制品细分产品结构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**地区铝制品市场容量分析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**地区铝制品市场容量分析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**地区铝制品市场容量分析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**地区铝制品市场容量分析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2025年铝制品行业发展趋势预测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铝制品行业投资风险预警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一、铝制品行业市场风险预测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二、铝制品行业政策风险预测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三、铝制品行业经营风险预测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四、铝制品行业技术风险预测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五、铝制品行业竞争风险预测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六、铝制品行业其他风险预测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2025-2031年铝制品投资建议</w:t>
      </w:r>
      <w:r>
        <w:rPr>
          <w:rFonts w:hint="eastAsia"/>
        </w:rPr>
        <w:br/>
      </w:r>
      <w:r>
        <w:rPr>
          <w:rFonts w:hint="eastAsia"/>
        </w:rPr>
        <w:t>　　第一节 2024-2025年铝制品行业投资环境分析</w:t>
      </w:r>
      <w:r>
        <w:rPr>
          <w:rFonts w:hint="eastAsia"/>
        </w:rPr>
        <w:br/>
      </w:r>
      <w:r>
        <w:rPr>
          <w:rFonts w:hint="eastAsia"/>
        </w:rPr>
        <w:t>　　第二节 铝制品行业投资进入壁垒分析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铝制品行业历程</w:t>
      </w:r>
      <w:r>
        <w:rPr>
          <w:rFonts w:hint="eastAsia"/>
        </w:rPr>
        <w:br/>
      </w:r>
      <w:r>
        <w:rPr>
          <w:rFonts w:hint="eastAsia"/>
        </w:rPr>
        <w:t>　　图表 铝制品行业生命周期</w:t>
      </w:r>
      <w:r>
        <w:rPr>
          <w:rFonts w:hint="eastAsia"/>
        </w:rPr>
        <w:br/>
      </w:r>
      <w:r>
        <w:rPr>
          <w:rFonts w:hint="eastAsia"/>
        </w:rPr>
        <w:t>　　图表 铝制品行业产业链分析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bdb5412b44d3" w:history="1">
        <w:r>
          <w:rPr>
            <w:rStyle w:val="Hyperlink"/>
          </w:rPr>
          <w:t>2025-2031年中国铝制品发展现状与前景趋势分析报告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ebdb5412b44d3" w:history="1">
        <w:r>
          <w:rPr>
            <w:rStyle w:val="Hyperlink"/>
          </w:rPr>
          <w:t>https://www.20087.com/0/20/LvZhiPinHangYeQianJingFenXi.html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材、铝制品餐具对人体有害吗、铝多少钱一斤、铝制品耐腐蚀化学方程式、铝可以做什么生活用品、铝制品耐腐蚀的原因、熔化铝产生的气体对人体有害、铝制品表面应常用钢刷擦洗、生活中的铜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dc4dcab56402e" w:history="1">
      <w:r>
        <w:rPr>
          <w:rStyle w:val="Hyperlink"/>
        </w:rPr>
        <w:t>2025-2031年中国铝制品发展现状与前景趋势分析报告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vZhiPinHangYeQianJingFenXi.html" TargetMode="External" Id="Rc09ebdb5412b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vZhiPinHangYeQianJingFenXi.html" TargetMode="External" Id="R7e5dc4dcab5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2024-07-19T00:18:00Z</dcterms:created>
  <dcterms:modified xsi:type="dcterms:W3CDTF">2024-07-19T01:18:00Z</dcterms:modified>
  <dc:subject>2025-2031年中国铝制品发展现状与前景趋势分析报告</dc:subject>
  <dc:title>2025-2031年中国铝制品发展现状与前景趋势分析报告</dc:title>
  <cp:keywords>2025-2031年中国铝制品发展现状与前景趋势分析报告</cp:keywords>
  <dc:description>2025-2031年中国铝制品发展现状与前景趋势分析报告</dc:description>
</cp:coreProperties>
</file>