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a3ed7b8d4c6f" w:history="1">
              <w:r>
                <w:rPr>
                  <w:rStyle w:val="Hyperlink"/>
                </w:rPr>
                <w:t>2026-2032年全球与中国核级阴离子树脂市场调研及行业前景分析报告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a3ed7b8d4c6f" w:history="1">
              <w:r>
                <w:rPr>
                  <w:rStyle w:val="Hyperlink"/>
                </w:rPr>
                <w:t>2026-2032年全球与中国核级阴离子树脂市场调研及行业前景分析报告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a3ed7b8d4c6f" w:history="1">
                <w:r>
                  <w:rPr>
                    <w:rStyle w:val="Hyperlink"/>
                  </w:rPr>
                  <w:t>https://www.20087.com/1/90/HeJiYinLiZiShuZhiFaZhanXianZhuangQianJing.html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阴离子树脂是核电站水处理系统中的关键材料，用于去除冷却水中可能存在的有害阴离子物质，确保核反应堆的安全运行。目前，该类树脂以其高效的离子交换能力和良好的化学稳定性而著称。随着全球范围内对清洁能源需求的增长，核电作为一种低碳排放的能源形式得到了广泛关注，这也间接促进了核级阴离子树脂市场的扩展。同时，为了应对日益严格的环境保护法规，研发更具环保性的树脂材料成为了行业发展的一个重要方向。</w:t>
      </w:r>
      <w:r>
        <w:rPr>
          <w:rFonts w:hint="eastAsia"/>
        </w:rPr>
        <w:br/>
      </w:r>
      <w:r>
        <w:rPr>
          <w:rFonts w:hint="eastAsia"/>
        </w:rPr>
        <w:t>　　核级阴离子树脂行业面临诸多机遇与挑战。一方面，随着新一代核电技术的研发和应用，对高性能、长寿命树脂的需求将不断增加。此外，探索如何降低树脂的成本并提高其再生利用率也是未来研究的重点。另一方面，随着全球对核安全标准的提高，核级阴离子树脂的质量控制和认证体系也将更加严格。因此，加强国际合作，共同推进相关技术标准的制定和完善，将是促进该行业健康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a3ed7b8d4c6f" w:history="1">
        <w:r>
          <w:rPr>
            <w:rStyle w:val="Hyperlink"/>
          </w:rPr>
          <w:t>2026-2032年全球与中国核级阴离子树脂市场调研及行业前景分析报告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核级阴离子树脂市场发展状况。报告从核级阴离子树脂市场规模、竞争格局、技术路线等维度，分析了核级阴离子树脂行业现状及主要企业经营情况，评估了核级阴离子树脂不同细分领域的增长潜力与风险。结合政策环境与技术创新方向，客观预测了核级阴离子树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按产品类型细分，全球核级阴离子树脂市场规模2021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凝胶型</w:t>
      </w:r>
      <w:r>
        <w:rPr>
          <w:rFonts w:hint="eastAsia"/>
        </w:rPr>
        <w:br/>
      </w:r>
      <w:r>
        <w:rPr>
          <w:rFonts w:hint="eastAsia"/>
        </w:rPr>
        <w:t>　　　　1.3.3 大孔性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按应用细分，全球核级阴离子树脂市场规模2021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燃料池净化</w:t>
      </w:r>
      <w:r>
        <w:rPr>
          <w:rFonts w:hint="eastAsia"/>
        </w:rPr>
        <w:br/>
      </w:r>
      <w:r>
        <w:rPr>
          <w:rFonts w:hint="eastAsia"/>
        </w:rPr>
        <w:t>　　　　1.4.4 放射性废物处理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核级阴离子树脂行业发展总体概况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核级阴离子树脂行业发展主要特点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核级阴离子树脂行业发展影响因素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核级阴离子树脂有利因素</w:t>
      </w:r>
      <w:r>
        <w:rPr>
          <w:rFonts w:hint="eastAsia"/>
        </w:rPr>
        <w:br/>
      </w:r>
      <w:r>
        <w:rPr>
          <w:rFonts w:hint="eastAsia"/>
        </w:rPr>
        <w:t>　　　　1.5.3 .2 核级阴离子树脂不利因素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全球市场，近三年核级阴离子树脂主要企业占有率及排名（按销量）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核级阴离子树脂主要企业在国际市场占有率（按销量，2023-2026）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2025年核级阴离子树脂主要企业在国际市场排名（按销量）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全球市场主要企业核级阴离子树脂销量（2023-2026）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全球市场，近三年核级阴离子树脂主要企业占有率及排名（按收入）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核级阴离子树脂主要企业在国际市场占有率（按收入，2023-2026）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2025年核级阴离子树脂主要企业在国际市场排名（按收入）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全球市场主要企业核级阴离子树脂销售收入（2023-2026）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全球市场主要企业核级阴离子树脂销售价格（2023-2026）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中国市场，近三年核级阴离子树脂主要企业占有率及排名（按销量）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核级阴离子树脂主要企业在中国市场占有率（按销量，2023-2026）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2025年核级阴离子树脂主要企业在中国市场排名（按销量）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中国市场主要企业核级阴离子树脂销量（2023-2026）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中国市场，近三年核级阴离子树脂主要企业占有率及排名（按收入）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核级阴离子树脂主要企业在中国市场占有率（按收入，2023-2026）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2025年核级阴离子树脂主要企业在中国市场排名（按收入）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中国市场主要企业核级阴离子树脂销售收入（2023-2026）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全球主要厂商核级阴离子树脂总部及产地分布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全球主要厂商成立时间及核级阴离子树脂商业化日期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全球主要厂商核级阴离子树脂产品类型及应用</w:t>
      </w:r>
      <w:r>
        <w:rPr>
          <w:rFonts w:hint="eastAsia"/>
        </w:rPr>
        <w:br/>
      </w:r>
      <w:r>
        <w:rPr>
          <w:rFonts w:hint="eastAsia"/>
        </w:rPr>
        <w:t>　　2.9 核级阴离子树脂行业集中度、竞争程度分析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核级阴离子树脂行业集中度分析：2025年全球Top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全球核级阴离子树脂第一梯队、第二梯队和第三梯队生产商（品牌）及市场份额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全球核级阴离子树脂总体规模分析</w:t>
      </w:r>
      <w:r>
        <w:rPr>
          <w:rFonts w:hint="eastAsia"/>
        </w:rPr>
        <w:br/>
      </w:r>
      <w:r>
        <w:rPr>
          <w:rFonts w:hint="eastAsia"/>
        </w:rPr>
        <w:t>　　3.1 全球核级阴离子树脂供需现状及预测（2021-2032）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全球核级阴离子树脂产能、产量、产能利用率及发展趋势（2021-2032）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全球核级阴离子树脂产量、需求量及发展趋势（2021-2032）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全球主要地区核级阴离子树脂产量及发展趋势（2021-2032）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全球主要地区核级阴离子树脂产量（2021-2026）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全球主要地区核级阴离子树脂产量（2027-2032）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全球主要地区核级阴离子树脂产量市场份额（2021-2032）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中国核级阴离子树脂供需现状及预测（2021-2032）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中国核级阴离子树脂产能、产量、产能利用率及发展趋势（2021-2032）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中国核级阴离子树脂产量、市场需求量及发展趋势（2021-2032）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中国市场核级阴离子树脂进出口（2021-2032）</w:t>
      </w:r>
      <w:r>
        <w:rPr>
          <w:rFonts w:hint="eastAsia"/>
        </w:rPr>
        <w:br/>
      </w:r>
      <w:r>
        <w:rPr>
          <w:rFonts w:hint="eastAsia"/>
        </w:rPr>
        <w:t>　　3.4 全球核级阴离子树脂销量及销售额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全球市场核级阴离子树脂销售额（2021-2032）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全球市场核级阴离子树脂销量（2021-2032）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全球市场核级阴离子树脂价格趋势（2021-2032）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全球核级阴离子树脂主要地区分析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全球主要地区核级阴离子树脂市场规模分析：2021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全球主要地区核级阴离子树脂销售收入及市场份额（2021-2026）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全球主要地区核级阴离子树脂销售收入预测（2027-2032）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全球主要地区核级阴离子树脂销量分析：2021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全球主要地区核级阴离子树脂销量及市场份额（2021-2026）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全球主要地区核级阴离子树脂销量及市场份额预测（2027-2032）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中东市场核级阴离子树脂销量、收入及增长率（2021-2032）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核级阴离子树脂销量、收入、价格及毛利率（2021-2026）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不同产品类型核级阴离子树脂分析</w:t>
      </w:r>
      <w:r>
        <w:rPr>
          <w:rFonts w:hint="eastAsia"/>
        </w:rPr>
        <w:br/>
      </w:r>
      <w:r>
        <w:rPr>
          <w:rFonts w:hint="eastAsia"/>
        </w:rPr>
        <w:t>　　6.1 全球不同产品类型核级阴离子树脂销量（2021-2032）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全球不同产品类型核级阴离子树脂销量及市场份额（2021-2026）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全球不同产品类型核级阴离子树脂销量预测（2027-2032）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全球不同产品类型核级阴离子树脂收入（2021-2032）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全球不同产品类型核级阴离子树脂收入及市场份额（2021-2026）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全球不同产品类型核级阴离子树脂收入预测（2027-2032）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全球不同产品类型核级阴离子树脂价格走势（2021-2032）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中国不同产品类型核级阴离子树脂销量（2021-2032）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中国不同产品类型核级阴离子树脂销量及市场份额（2021-2026）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中国不同产品类型核级阴离子树脂销量预测（2027-2032）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中国不同产品类型核级阴离子树脂收入（2021-2032）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中国不同产品类型核级阴离子树脂收入及市场份额（2021-2026）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中国不同产品类型核级阴离子树脂收入预测（2027-2032）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不同应用核级阴离子树脂分析</w:t>
      </w:r>
      <w:r>
        <w:rPr>
          <w:rFonts w:hint="eastAsia"/>
        </w:rPr>
        <w:br/>
      </w:r>
      <w:r>
        <w:rPr>
          <w:rFonts w:hint="eastAsia"/>
        </w:rPr>
        <w:t>　　7.1 全球不同应用核级阴离子树脂销量（2021-2032）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全球不同应用核级阴离子树脂销量及市场份额（2021-2026）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全球不同应用核级阴离子树脂销量预测（2027-2032）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全球不同应用核级阴离子树脂收入（2021-2032）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全球不同应用核级阴离子树脂收入及市场份额（2021-2026）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全球不同应用核级阴离子树脂收入预测（2027-2032）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全球不同应用核级阴离子树脂价格走势（2021-2032）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中国不同应用核级阴离子树脂销量（2021-2032）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中国不同应用核级阴离子树脂销量及市场份额（2021-2026）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中国不同应用核级阴离子树脂销量预测（2027-2032）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中国不同应用核级阴离子树脂收入（2021-2032）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中国不同应用核级阴离子树脂收入及市场份额（2021-2026）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中国不同应用核级阴离子树脂收入预测（2027-2032）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核级阴离子树脂行业发展趋势</w:t>
      </w:r>
      <w:r>
        <w:rPr>
          <w:rFonts w:hint="eastAsia"/>
        </w:rPr>
        <w:br/>
      </w:r>
      <w:r>
        <w:rPr>
          <w:rFonts w:hint="eastAsia"/>
        </w:rPr>
        <w:t>　　8.2 核级阴离子树脂行业主要驱动因素</w:t>
      </w:r>
      <w:r>
        <w:rPr>
          <w:rFonts w:hint="eastAsia"/>
        </w:rPr>
        <w:br/>
      </w:r>
      <w:r>
        <w:rPr>
          <w:rFonts w:hint="eastAsia"/>
        </w:rPr>
        <w:t>　　8.3 核级阴离子树脂中国企业SWOT分析</w:t>
      </w:r>
      <w:r>
        <w:rPr>
          <w:rFonts w:hint="eastAsia"/>
        </w:rPr>
        <w:br/>
      </w:r>
      <w:r>
        <w:rPr>
          <w:rFonts w:hint="eastAsia"/>
        </w:rPr>
        <w:t>　　8.4 中国核级阴离子树脂行业政策环境分析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核级阴离子树脂行业产业链简介</w:t>
      </w:r>
      <w:r>
        <w:rPr>
          <w:rFonts w:hint="eastAsia"/>
        </w:rPr>
        <w:br/>
      </w:r>
      <w:r>
        <w:rPr>
          <w:rFonts w:hint="eastAsia"/>
        </w:rPr>
        <w:t>　　　　9.1.1 核级阴离子树脂行业供应链分析</w:t>
      </w:r>
      <w:r>
        <w:rPr>
          <w:rFonts w:hint="eastAsia"/>
        </w:rPr>
        <w:br/>
      </w:r>
      <w:r>
        <w:rPr>
          <w:rFonts w:hint="eastAsia"/>
        </w:rPr>
        <w:t>　　　　9.1.2 核级阴离子树脂主要原料及供应情况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核级阴离子树脂行业采购模式</w:t>
      </w:r>
      <w:r>
        <w:rPr>
          <w:rFonts w:hint="eastAsia"/>
        </w:rPr>
        <w:br/>
      </w:r>
      <w:r>
        <w:rPr>
          <w:rFonts w:hint="eastAsia"/>
        </w:rPr>
        <w:t>　　9.3 核级阴离子树脂行业生产模式</w:t>
      </w:r>
      <w:r>
        <w:rPr>
          <w:rFonts w:hint="eastAsia"/>
        </w:rPr>
        <w:br/>
      </w:r>
      <w:r>
        <w:rPr>
          <w:rFonts w:hint="eastAsia"/>
        </w:rPr>
        <w:t>　　9.4 核级阴离子树脂行业销售模式及销售渠道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按产品类型细分，全球核级阴离子树脂市场规模2021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按应用细分，全球核级阴离子树脂市场规模（CAGR）2021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核级阴离子树脂行业发展主要特点</w:t>
      </w:r>
      <w:r>
        <w:rPr>
          <w:rFonts w:hint="eastAsia"/>
        </w:rPr>
        <w:br/>
      </w:r>
      <w:r>
        <w:rPr>
          <w:rFonts w:hint="eastAsia"/>
        </w:rPr>
        <w:t>　　表 4： 核级阴离子树脂行业发展有利因素分析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核级阴离子树脂行业发展不利因素分析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进入核级阴离子树脂行业壁垒</w:t>
      </w:r>
      <w:r>
        <w:rPr>
          <w:rFonts w:hint="eastAsia"/>
        </w:rPr>
        <w:br/>
      </w:r>
      <w:r>
        <w:rPr>
          <w:rFonts w:hint="eastAsia"/>
        </w:rPr>
        <w:t>　　表 7： 核级阴离子树脂主要企业在国际市场占有率（按销量，2023-2026）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2025年核级阴离子树脂主要企业在国际市场排名（按销量）&amp;（吨）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全球市场主要企业核级阴离子树脂销量（2023-2026）&amp;（吨）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核级阴离子树脂主要企业在国际市场占有率（按收入，2023-2026）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2025年核级阴离子树脂主要企业在国际市场排名（按收入）&amp;（万元）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全球市场主要企业核级阴离子树脂销售收入（2023-2026）&amp;（万元）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全球市场主要企业核级阴离子树脂销售价格（2023-2026）&amp;（元/吨）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核级阴离子树脂主要企业在中国市场占有率（按销量，2023-2026）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2025年核级阴离子树脂主要企业在中国市场排名（按销量）&amp;（吨）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中国市场主要企业核级阴离子树脂销量（2023-2026）&amp;（吨）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核级阴离子树脂主要企业在中国市场占有率（按收入，2023-2026）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2025年核级阴离子树脂主要企业在中国市场排名（按收入）&amp;（万元）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中国市场主要企业核级阴离子树脂销售收入（2023-2026）&amp;（万元）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全球主要厂商核级阴离子树脂总部及产地分布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全球主要厂商成立时间及核级阴离子树脂商业化日期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全球主要厂商核级阴离子树脂产品类型及应用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2025年全球核级阴离子树脂主要厂商市场地位（第一梯队、第二梯队和第三梯队）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全球核级阴离子树脂市场投资、并购等现状分析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全球主要地区核级阴离子树脂产量增速（CAGR）：（2021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全球主要地区核级阴离子树脂产量（2021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全球主要地区核级阴离子树脂产量（2021-2026）&amp;（吨）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全球主要地区核级阴离子树脂产量（2027-2032）&amp;（吨）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全球主要地区核级阴离子树脂产量市场份额（2021-2026）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全球主要地区核级阴离子树脂产量市场份额（2027-2032）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中国市场核级阴离子树脂产量、销量、进出口（2021-2026）&amp;（吨）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中国市场核级阴离子树脂产量、销量、进出口预测（2027-2032）&amp;（吨）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全球主要地区核级阴离子树脂销售收入增速：（2021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全球主要地区核级阴离子树脂销售收入（2021-2026）&amp;（万元）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全球主要地区核级阴离子树脂销售收入市场份额（2021-2026）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全球主要地区核级阴离子树脂收入（2027-2032）&amp;（万元）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全球主要地区核级阴离子树脂收入市场份额（2027-2032）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全球主要地区核级阴离子树脂销量（吨）：2021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全球主要地区核级阴离子树脂销量（2021-2026）&amp;（吨）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全球主要地区核级阴离子树脂销量市场份额（2021-2026）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全球主要地区核级阴离子树脂销量（2027-2032）&amp;（吨）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全球主要地区核级阴离子树脂销量份额（2027-2032）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核级阴离子树脂生产基地、销售区域、竞争对手及市场地位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核级阴离子树脂产品规格、参数及市场应用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核级阴离子树脂销量（吨）、收入（万元）、价格（元/吨）及毛利率（2021-2026）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全球不同产品类型核级阴离子树脂销量（2021-2026）&amp;（吨）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全球不同产品类型核级阴离子树脂销量市场份额（2021-2026）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全球不同产品类型核级阴离子树脂销量预测（2027-2032）&amp;（吨）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全球市场不同产品类型核级阴离子树脂销量市场份额预测（2027-2032）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全球不同产品类型核级阴离子树脂收入（2021-2026）&amp;（万元）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全球不同产品类型核级阴离子树脂收入市场份额（2021-2026）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全球不同产品类型核级阴离子树脂收入预测（2027-2032）&amp;（万元）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全球不同产品类型核级阴离子树脂收入市场份额预测（2027-2032）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中国不同产品类型核级阴离子树脂销量（2021-2026）&amp;（吨）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中国不同产品类型核级阴离子树脂销量市场份额（2021-2026）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中国不同产品类型核级阴离子树脂销量预测（2027-2032）&amp;（吨）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全球市场不同产品类型核级阴离子树脂销量市场份额预测（2027-2032）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中国不同产品类型核级阴离子树脂收入（2021-2026）&amp;（万元）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中国不同产品类型核级阴离子树脂收入市场份额（2021-2026）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中国不同产品类型核级阴离子树脂收入预测（2027-2032）&amp;（万元）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中国不同产品类型核级阴离子树脂收入市场份额预测（2027-2032）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全球不同应用核级阴离子树脂销量（2021-2026）&amp;（吨）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全球不同应用核级阴离子树脂销量市场份额（2021-2026）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全球不同应用核级阴离子树脂销量预测（2027-2032）&amp;（吨）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全球市场不同应用核级阴离子树脂销量市场份额预测（2027-2032）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全球不同应用核级阴离子树脂收入（2021-2026）&amp;（万元）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全球不同应用核级阴离子树脂收入市场份额（2021-2026）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全球不同应用核级阴离子树脂收入预测（2027-2032）&amp;（万元）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全球不同应用核级阴离子树脂收入市场份额预测（2027-2032）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中国不同应用核级阴离子树脂销量（2021-2026）&amp;（吨）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中国不同应用核级阴离子树脂销量市场份额（2021-2026）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中国不同应用核级阴离子树脂销量预测（2027-2032）&amp;（吨）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中国市场不同应用核级阴离子树脂销量市场份额预测（2027-2032）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中国不同应用核级阴离子树脂收入（2021-2026）&amp;（万元）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中国不同应用核级阴离子树脂收入市场份额（2021-2026）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中国不同应用核级阴离子树脂收入预测（2027-2032）&amp;（万元）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中国不同应用核级阴离子树脂收入市场份额预测（2027-2032）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核级阴离子树脂行业发展趋势</w:t>
      </w:r>
      <w:r>
        <w:rPr>
          <w:rFonts w:hint="eastAsia"/>
        </w:rPr>
        <w:br/>
      </w:r>
      <w:r>
        <w:rPr>
          <w:rFonts w:hint="eastAsia"/>
        </w:rPr>
        <w:t>　　表 146： 核级阴离子树脂行业主要驱动因素</w:t>
      </w:r>
      <w:r>
        <w:rPr>
          <w:rFonts w:hint="eastAsia"/>
        </w:rPr>
        <w:br/>
      </w:r>
      <w:r>
        <w:rPr>
          <w:rFonts w:hint="eastAsia"/>
        </w:rPr>
        <w:t>　　表 147： 核级阴离子树脂行业供应链分析</w:t>
      </w:r>
      <w:r>
        <w:rPr>
          <w:rFonts w:hint="eastAsia"/>
        </w:rPr>
        <w:br/>
      </w:r>
      <w:r>
        <w:rPr>
          <w:rFonts w:hint="eastAsia"/>
        </w:rPr>
        <w:t>　　表 148： 核级阴离子树脂上游原料供应商</w:t>
      </w:r>
      <w:r>
        <w:rPr>
          <w:rFonts w:hint="eastAsia"/>
        </w:rPr>
        <w:br/>
      </w:r>
      <w:r>
        <w:rPr>
          <w:rFonts w:hint="eastAsia"/>
        </w:rPr>
        <w:t>　　表 149： 核级阴离子树脂主要地区不同应用客户分析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核级阴离子树脂典型经销商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核级阴离子树脂产品图片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全球不同产品类型核级阴离子树脂销售额2021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全球不同产品类型核级阴离子树脂市场份额2025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凝胶型产品图片</w:t>
      </w:r>
      <w:r>
        <w:rPr>
          <w:rFonts w:hint="eastAsia"/>
        </w:rPr>
        <w:br/>
      </w:r>
      <w:r>
        <w:rPr>
          <w:rFonts w:hint="eastAsia"/>
        </w:rPr>
        <w:t>　　图 5： 大孔性产品图片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全球不同应用核级阴离子树脂市场份额2025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燃料池净化</w:t>
      </w:r>
      <w:r>
        <w:rPr>
          <w:rFonts w:hint="eastAsia"/>
        </w:rPr>
        <w:br/>
      </w:r>
      <w:r>
        <w:rPr>
          <w:rFonts w:hint="eastAsia"/>
        </w:rPr>
        <w:t>　　图 10： 放射性废物处理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2025年全球前五大生产商核级阴离子树脂市场份额</w:t>
      </w:r>
      <w:r>
        <w:rPr>
          <w:rFonts w:hint="eastAsia"/>
        </w:rPr>
        <w:br/>
      </w:r>
      <w:r>
        <w:rPr>
          <w:rFonts w:hint="eastAsia"/>
        </w:rPr>
        <w:t>　　图 13： 2025年全球核级阴离子树脂第一梯队、第二梯队和第三梯队厂商及市场份额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全球核级阴离子树脂产能、产量、产能利用率及发展趋势（2021-2032）&amp;（吨）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全球核级阴离子树脂产量、需求量及发展趋势（2021-2032）&amp;（吨）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全球主要地区核级阴离子树脂产量市场份额（2021-2032）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中国核级阴离子树脂产能、产量、产能利用率及发展趋势（2021-2032）&amp;（吨）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中国核级阴离子树脂产量、市场需求量及发展趋势（2021-2032）&amp;（吨）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全球核级阴离子树脂市场销售额及增长率：（2021-2032）&amp;（万元）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全球市场核级阴离子树脂市场规模：2021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全球市场核级阴离子树脂价格趋势（2021-2032）&amp;（元/吨）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全球主要地区核级阴离子树脂销售收入（2021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全球主要地区核级阴离子树脂销售收入市场份额（2021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中东市场核级阴离子树脂销量及增长率（2021-2032）&amp;（吨）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中东市场核级阴离子树脂收入及增长率（2021-2032）&amp;（万元）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全球不同产品类型核级阴离子树脂价格走势（2021-2032）&amp;（元/吨）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全球不同应用核级阴离子树脂价格走势（2021-2032）&amp;（元/吨）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核级阴离子树脂中国企业SWOT分析</w:t>
      </w:r>
      <w:r>
        <w:rPr>
          <w:rFonts w:hint="eastAsia"/>
        </w:rPr>
        <w:br/>
      </w:r>
      <w:r>
        <w:rPr>
          <w:rFonts w:hint="eastAsia"/>
        </w:rPr>
        <w:t>　　图 44： 核级阴离子树脂产业链</w:t>
      </w:r>
      <w:r>
        <w:rPr>
          <w:rFonts w:hint="eastAsia"/>
        </w:rPr>
        <w:br/>
      </w:r>
      <w:r>
        <w:rPr>
          <w:rFonts w:hint="eastAsia"/>
        </w:rPr>
        <w:t>　　图 45： 核级阴离子树脂行业采购模式分析</w:t>
      </w:r>
      <w:r>
        <w:rPr>
          <w:rFonts w:hint="eastAsia"/>
        </w:rPr>
        <w:br/>
      </w:r>
      <w:r>
        <w:rPr>
          <w:rFonts w:hint="eastAsia"/>
        </w:rPr>
        <w:t>　　图 46： 核级阴离子树脂行业生产模式</w:t>
      </w:r>
      <w:r>
        <w:rPr>
          <w:rFonts w:hint="eastAsia"/>
        </w:rPr>
        <w:br/>
      </w:r>
      <w:r>
        <w:rPr>
          <w:rFonts w:hint="eastAsia"/>
        </w:rPr>
        <w:t>　　图 47： 核级阴离子树脂行业销售模式分析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a3ed7b8d4c6f" w:history="1">
        <w:r>
          <w:rPr>
            <w:rStyle w:val="Hyperlink"/>
          </w:rPr>
          <w:t>2026-2032年全球与中国核级阴离子树脂市场调研及行业前景分析报告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a3ed7b8d4c6f" w:history="1">
        <w:r>
          <w:rPr>
            <w:rStyle w:val="Hyperlink"/>
          </w:rPr>
          <w:t>https://www.20087.com/1/90/HeJiYinLiZiShuZhiFaZhanXianZhuangQianJing.html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热点：阴离子交换树脂和阳离子交换树脂、阴离子树脂717、阴树脂吸附什么离子、201*7阴离子树脂、核级树脂、阴离子树脂多少钱一吨、电子级环氧树脂、阴离子树脂怎么活化、渗透树脂和普通树脂的区别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9cf529a63492b" w:history="1">
      <w:r>
        <w:rPr>
          <w:rStyle w:val="Hyperlink"/>
        </w:rPr>
        <w:t>2026-2032年全球与中国核级阴离子树脂市场调研及行业前景分析报告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eJiYinLiZiShuZhiFaZhanXianZhuangQianJing.html" TargetMode="External" Id="R5f09a3ed7b8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eJiYinLiZiShuZhiFaZhanXianZhuangQianJing.html" TargetMode="External" Id="R9fd9cf529a63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2026-01-28T00:00:55Z</dcterms:created>
  <dcterms:modified xsi:type="dcterms:W3CDTF">2026-01-28T01:00:55Z</dcterms:modified>
  <dc:subject>2026-2032年全球与中国核级阴离子树脂市场调研及行业前景分析报告</dc:subject>
  <dc:title>2026-2032年全球与中国核级阴离子树脂市场调研及行业前景分析报告</dc:title>
  <cp:keywords>2026-2032年全球与中国核级阴离子树脂市场调研及行业前景分析报告</cp:keywords>
  <dc:description>2026-2032年全球与中国核级阴离子树脂市场调研及行业前景分析报告</dc:description>
</cp:coreProperties>
</file>