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37aa5dc394096" w:history="1">
              <w:r>
                <w:rPr>
                  <w:rStyle w:val="Hyperlink"/>
                </w:rPr>
                <w:t>2025-2031年全球与中国普通钢材行业现状及市场前景预测报告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37aa5dc394096" w:history="1">
              <w:r>
                <w:rPr>
                  <w:rStyle w:val="Hyperlink"/>
                </w:rPr>
                <w:t>2025-2031年全球与中国普通钢材行业现状及市场前景预测报告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37aa5dc394096" w:history="1">
                <w:r>
                  <w:rPr>
                    <w:rStyle w:val="Hyperlink"/>
                  </w:rPr>
                  <w:t>https://www.20087.com/6/00/PuTongGangCaiFaZhanQianJingFenXi.html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建筑业、制造业和基础设施建设中最基本的材料之一。随着全球经济的发展和城市化进程的加速，普通钢材的生产量和消费量保持了稳定增长。近年来，钢铁行业正面临环保法规的严格要求和市场竞争的加剧，促使企业加大了对环保技术和节能工艺的投资，提高了资源循环利用率，减少了污染物排放。同时，钢铁产品的质量控制和标准认证体系不断完善，增强了市场对普通钢材的信心。</w:t>
      </w:r>
      <w:r>
        <w:rPr>
          <w:rFonts w:hint="eastAsia"/>
        </w:rPr>
        <w:br/>
      </w:r>
      <w:r>
        <w:rPr>
          <w:rFonts w:hint="eastAsia"/>
        </w:rPr>
        <w:t>　　未来，普通钢材行业将更加注重绿色生产和产品创新。在绿色生产方面，通过采用低碳冶炼技术和循环经济模式，减少温室气体排放和资源消耗。在产品创新方面，开发高强度、耐腐蚀和可焊接性好的新型钢材，以适应新能源、航空航天和海洋工程等高端应用领域的需求。此外，数字化转型也将成为行业趋势，通过智能制造和供应链优化，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37aa5dc394096" w:history="1">
        <w:r>
          <w:rPr>
            <w:rStyle w:val="Hyperlink"/>
          </w:rPr>
          <w:t>2025-2031年全球与中国普通钢材行业现状及市场前景预测报告</w:t>
        </w:r>
      </w:hyperlink>
      <w:r>
        <w:rPr>
          <w:rFonts w:hint="eastAsia"/>
        </w:rPr>
        <w:t>》依托权威机构及行业协会数据，结合普通钢材行业的宏观环境与微观实践，从普通钢材市场规模、市场需求、技术现状及产业链结构等多维度进行了系统调研与分析。报告通过严谨的研究方法与翔实的数据支持，辅以直观图表，全面剖析了普通钢材行业发展趋势、重点企业表现及市场竞争格局，并通过SWOT分析揭示了行业机遇与潜在风险，为普通钢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中国普通钢材概述</w:t>
      </w:r>
      <w:r>
        <w:rPr>
          <w:rFonts w:hint="eastAsia"/>
        </w:rPr>
        <w:br/>
      </w:r>
      <w:r>
        <w:rPr>
          <w:rFonts w:hint="eastAsia"/>
        </w:rPr>
        <w:t>　　第一节 普通钢材行业定义</w:t>
      </w:r>
      <w:r>
        <w:rPr>
          <w:rFonts w:hint="eastAsia"/>
        </w:rPr>
        <w:br/>
      </w:r>
      <w:r>
        <w:rPr>
          <w:rFonts w:hint="eastAsia"/>
        </w:rPr>
        <w:t>　　第二节 普通钢材行业发展特性</w:t>
      </w:r>
      <w:r>
        <w:rPr>
          <w:rFonts w:hint="eastAsia"/>
        </w:rPr>
        <w:br/>
      </w:r>
      <w:r>
        <w:rPr>
          <w:rFonts w:hint="eastAsia"/>
        </w:rPr>
        <w:t>　　第三节 普通钢材产业链分析</w:t>
      </w:r>
      <w:r>
        <w:rPr>
          <w:rFonts w:hint="eastAsia"/>
        </w:rPr>
        <w:br/>
      </w:r>
      <w:r>
        <w:rPr>
          <w:rFonts w:hint="eastAsia"/>
        </w:rPr>
        <w:t>　　第四节 普通钢材行业生命周期分析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2024-2025年国外普通钢材市场发展概况</w:t>
      </w:r>
      <w:r>
        <w:rPr>
          <w:rFonts w:hint="eastAsia"/>
        </w:rPr>
        <w:br/>
      </w:r>
      <w:r>
        <w:rPr>
          <w:rFonts w:hint="eastAsia"/>
        </w:rPr>
        <w:t>　　第一节 全球普通钢材市场发展分析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北美地区主要国家普通钢材市场概况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欧盟地区主要国家普通钢材市场概况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亚太地区主要国家普通钢材市场概况</w:t>
      </w:r>
      <w:r>
        <w:rPr>
          <w:rFonts w:hint="eastAsia"/>
        </w:rPr>
        <w:br/>
      </w:r>
      <w:r>
        <w:rPr>
          <w:rFonts w:hint="eastAsia"/>
        </w:rPr>
        <w:t>　　第五节 全球普通钢材市场发展预测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2024-2025年中国普通钢材发展环境分析</w:t>
      </w:r>
      <w:r>
        <w:rPr>
          <w:rFonts w:hint="eastAsia"/>
        </w:rPr>
        <w:br/>
      </w:r>
      <w:r>
        <w:rPr>
          <w:rFonts w:hint="eastAsia"/>
        </w:rPr>
        <w:t>　　第一节 普通钢材行业经济环境分析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普通钢材行业相关政策、标准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普通钢材行业相关发展规划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中国普通钢材技术发展分析</w:t>
      </w:r>
      <w:r>
        <w:rPr>
          <w:rFonts w:hint="eastAsia"/>
        </w:rPr>
        <w:br/>
      </w:r>
      <w:r>
        <w:rPr>
          <w:rFonts w:hint="eastAsia"/>
        </w:rPr>
        <w:t>　　第一节 当前普通钢材技术发展现状分析</w:t>
      </w:r>
      <w:r>
        <w:rPr>
          <w:rFonts w:hint="eastAsia"/>
        </w:rPr>
        <w:br/>
      </w:r>
      <w:r>
        <w:rPr>
          <w:rFonts w:hint="eastAsia"/>
        </w:rPr>
        <w:t>　　第二节 普通钢材生产中需注意的问题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普通钢材行业主要技术趋势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普通钢材市场特性分析</w:t>
      </w:r>
      <w:r>
        <w:rPr>
          <w:rFonts w:hint="eastAsia"/>
        </w:rPr>
        <w:br/>
      </w:r>
      <w:r>
        <w:rPr>
          <w:rFonts w:hint="eastAsia"/>
        </w:rPr>
        <w:t>　　第一节 普通钢材行业集中度分析</w:t>
      </w:r>
      <w:r>
        <w:rPr>
          <w:rFonts w:hint="eastAsia"/>
        </w:rPr>
        <w:br/>
      </w:r>
      <w:r>
        <w:rPr>
          <w:rFonts w:hint="eastAsia"/>
        </w:rPr>
        <w:t>　　第二节 普通钢材行业SWOT分析</w:t>
      </w:r>
      <w:r>
        <w:rPr>
          <w:rFonts w:hint="eastAsia"/>
        </w:rPr>
        <w:br/>
      </w:r>
      <w:r>
        <w:rPr>
          <w:rFonts w:hint="eastAsia"/>
        </w:rPr>
        <w:t>　　　　一、普通钢材行业优势</w:t>
      </w:r>
      <w:r>
        <w:rPr>
          <w:rFonts w:hint="eastAsia"/>
        </w:rPr>
        <w:br/>
      </w:r>
      <w:r>
        <w:rPr>
          <w:rFonts w:hint="eastAsia"/>
        </w:rPr>
        <w:t>　　　　二、普通钢材行业劣势</w:t>
      </w:r>
      <w:r>
        <w:rPr>
          <w:rFonts w:hint="eastAsia"/>
        </w:rPr>
        <w:br/>
      </w:r>
      <w:r>
        <w:rPr>
          <w:rFonts w:hint="eastAsia"/>
        </w:rPr>
        <w:t>　　　　三、普通钢材行业机会</w:t>
      </w:r>
      <w:r>
        <w:rPr>
          <w:rFonts w:hint="eastAsia"/>
        </w:rPr>
        <w:br/>
      </w:r>
      <w:r>
        <w:rPr>
          <w:rFonts w:hint="eastAsia"/>
        </w:rPr>
        <w:t>　　　　四、普通钢材行业风险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中国普通钢材发展现状</w:t>
      </w:r>
      <w:r>
        <w:rPr>
          <w:rFonts w:hint="eastAsia"/>
        </w:rPr>
        <w:br/>
      </w:r>
      <w:r>
        <w:rPr>
          <w:rFonts w:hint="eastAsia"/>
        </w:rPr>
        <w:t>　　第一节 中国普通钢材市场现状分析</w:t>
      </w:r>
      <w:r>
        <w:rPr>
          <w:rFonts w:hint="eastAsia"/>
        </w:rPr>
        <w:br/>
      </w:r>
      <w:r>
        <w:rPr>
          <w:rFonts w:hint="eastAsia"/>
        </w:rPr>
        <w:t>　　第二节 中国普通钢材行业产量情况分析及预测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一、普通钢材总体产能规模</w:t>
      </w:r>
      <w:r>
        <w:rPr>
          <w:rFonts w:hint="eastAsia"/>
        </w:rPr>
        <w:br/>
      </w:r>
      <w:r>
        <w:rPr>
          <w:rFonts w:hint="eastAsia"/>
        </w:rPr>
        <w:t>　　　　二、普通钢材生产区域分布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三、2019-2024年中国普通钢材行业产量统计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三、2025-2031年中国普通钢材行业产量预测</w:t>
      </w:r>
      <w:r>
        <w:rPr>
          <w:rFonts w:hint="eastAsia"/>
        </w:rPr>
        <w:br/>
      </w:r>
      <w:r>
        <w:rPr>
          <w:rFonts w:hint="eastAsia"/>
        </w:rPr>
        <w:t>　　第三节 中国普通钢材市场需求分析及预测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中国普通钢材价格趋势分析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2019-2024年普通钢材行业经济运行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2019-2024年中国普通钢材行业盈利能力分析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2019-2024年中国普通钢材行业发展能力分析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2019-2024年普通钢材行业偿债能力分析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2019-2024年普通钢材制造企业数量分析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中国普通钢材行业重点地区发展分析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**地区普通钢材市场发展分析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**地区普通钢材市场发展分析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**地区普通钢材市场发展分析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**地区普通钢材市场发展分析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**地区普通钢材市场发展分析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2019-2024年中国普通钢材进出口分析</w:t>
      </w:r>
      <w:r>
        <w:rPr>
          <w:rFonts w:hint="eastAsia"/>
        </w:rPr>
        <w:br/>
      </w:r>
      <w:r>
        <w:rPr>
          <w:rFonts w:hint="eastAsia"/>
        </w:rPr>
        <w:t>　　第一节 普通钢材进口情况分析</w:t>
      </w:r>
      <w:r>
        <w:rPr>
          <w:rFonts w:hint="eastAsia"/>
        </w:rPr>
        <w:br/>
      </w:r>
      <w:r>
        <w:rPr>
          <w:rFonts w:hint="eastAsia"/>
        </w:rPr>
        <w:t>　　第二节 普通钢材出口情况分析</w:t>
      </w:r>
      <w:r>
        <w:rPr>
          <w:rFonts w:hint="eastAsia"/>
        </w:rPr>
        <w:br/>
      </w:r>
      <w:r>
        <w:rPr>
          <w:rFonts w:hint="eastAsia"/>
        </w:rPr>
        <w:t>　　第三节 影响普通钢材进出口因素分析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主要普通钢材生产企业及竞争格局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普通钢材行业投资战略研究</w:t>
      </w:r>
      <w:r>
        <w:rPr>
          <w:rFonts w:hint="eastAsia"/>
        </w:rPr>
        <w:br/>
      </w:r>
      <w:r>
        <w:rPr>
          <w:rFonts w:hint="eastAsia"/>
        </w:rPr>
        <w:t>　　第一节 普通钢材行业发展战略研究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对我国普通钢材品牌的战略思考</w:t>
      </w:r>
      <w:r>
        <w:rPr>
          <w:rFonts w:hint="eastAsia"/>
        </w:rPr>
        <w:br/>
      </w:r>
      <w:r>
        <w:rPr>
          <w:rFonts w:hint="eastAsia"/>
        </w:rPr>
        <w:t>　　　　一、普通钢材品牌的重要性</w:t>
      </w:r>
      <w:r>
        <w:rPr>
          <w:rFonts w:hint="eastAsia"/>
        </w:rPr>
        <w:br/>
      </w:r>
      <w:r>
        <w:rPr>
          <w:rFonts w:hint="eastAsia"/>
        </w:rPr>
        <w:t>　　　　二、普通钢材实施品牌战略的意义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四、我国普通钢材企业的品牌战略</w:t>
      </w:r>
      <w:r>
        <w:rPr>
          <w:rFonts w:hint="eastAsia"/>
        </w:rPr>
        <w:br/>
      </w:r>
      <w:r>
        <w:rPr>
          <w:rFonts w:hint="eastAsia"/>
        </w:rPr>
        <w:t>　　　　五、普通钢材品牌战略管理的策略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普通钢材经营策略分析</w:t>
      </w:r>
      <w:r>
        <w:rPr>
          <w:rFonts w:hint="eastAsia"/>
        </w:rPr>
        <w:br/>
      </w:r>
      <w:r>
        <w:rPr>
          <w:rFonts w:hint="eastAsia"/>
        </w:rPr>
        <w:t>　　　　一、普通钢材市场细分策略</w:t>
      </w:r>
      <w:r>
        <w:rPr>
          <w:rFonts w:hint="eastAsia"/>
        </w:rPr>
        <w:br/>
      </w:r>
      <w:r>
        <w:rPr>
          <w:rFonts w:hint="eastAsia"/>
        </w:rPr>
        <w:t>　　　　二、普通钢材市场创新策略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四、普通钢材新产品差异化战略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2025-2031年中国普通钢材发展趋势预测及投资风险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2025-2031年普通钢材市场前景分析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2025-2031年普通钢材行业发展趋势预测</w:t>
      </w:r>
      <w:r>
        <w:rPr>
          <w:rFonts w:hint="eastAsia"/>
        </w:rPr>
        <w:br/>
      </w:r>
      <w:r>
        <w:rPr>
          <w:rFonts w:hint="eastAsia"/>
        </w:rPr>
        <w:t>　　第三节 普通钢材行业投资风险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普通钢材投资建议</w:t>
      </w:r>
      <w:r>
        <w:rPr>
          <w:rFonts w:hint="eastAsia"/>
        </w:rPr>
        <w:br/>
      </w:r>
      <w:r>
        <w:rPr>
          <w:rFonts w:hint="eastAsia"/>
        </w:rPr>
        <w:t>　　第一节 普通钢材行业投资环境分析</w:t>
      </w:r>
      <w:r>
        <w:rPr>
          <w:rFonts w:hint="eastAsia"/>
        </w:rPr>
        <w:br/>
      </w:r>
      <w:r>
        <w:rPr>
          <w:rFonts w:hint="eastAsia"/>
        </w:rPr>
        <w:t>　　第二节 普通钢材行业投资进入壁垒分析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普通钢材行业类别</w:t>
      </w:r>
      <w:r>
        <w:rPr>
          <w:rFonts w:hint="eastAsia"/>
        </w:rPr>
        <w:br/>
      </w:r>
      <w:r>
        <w:rPr>
          <w:rFonts w:hint="eastAsia"/>
        </w:rPr>
        <w:t>　　图表 普通钢材行业产业链调研</w:t>
      </w:r>
      <w:r>
        <w:rPr>
          <w:rFonts w:hint="eastAsia"/>
        </w:rPr>
        <w:br/>
      </w:r>
      <w:r>
        <w:rPr>
          <w:rFonts w:hint="eastAsia"/>
        </w:rPr>
        <w:t>　　图表 普通钢材行业现状</w:t>
      </w:r>
      <w:r>
        <w:rPr>
          <w:rFonts w:hint="eastAsia"/>
        </w:rPr>
        <w:br/>
      </w:r>
      <w:r>
        <w:rPr>
          <w:rFonts w:hint="eastAsia"/>
        </w:rPr>
        <w:t>　　图表 普通钢材行业标准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2019-2024年中国普通钢材行业产量统计</w:t>
      </w:r>
      <w:r>
        <w:rPr>
          <w:rFonts w:hint="eastAsia"/>
        </w:rPr>
        <w:br/>
      </w:r>
      <w:r>
        <w:rPr>
          <w:rFonts w:hint="eastAsia"/>
        </w:rPr>
        <w:t>　　图表 普通钢材行业动态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2019-2024年中国普通钢材市场需求量</w:t>
      </w:r>
      <w:r>
        <w:rPr>
          <w:rFonts w:hint="eastAsia"/>
        </w:rPr>
        <w:br/>
      </w:r>
      <w:r>
        <w:rPr>
          <w:rFonts w:hint="eastAsia"/>
        </w:rPr>
        <w:t>　　图表 2024年中国普通钢材行业需求区域调研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2019-2024年中国普通钢材行情</w:t>
      </w:r>
      <w:r>
        <w:rPr>
          <w:rFonts w:hint="eastAsia"/>
        </w:rPr>
        <w:br/>
      </w:r>
      <w:r>
        <w:rPr>
          <w:rFonts w:hint="eastAsia"/>
        </w:rPr>
        <w:t>　　图表 2019-2024年中国普通钢材价格走势图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**地区普通钢材市场规模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</w:t>
      </w:r>
      <w:r>
        <w:rPr>
          <w:rFonts w:hint="eastAsia"/>
        </w:rPr>
        <w:br/>
      </w:r>
      <w:r>
        <w:rPr>
          <w:rFonts w:hint="eastAsia"/>
        </w:rPr>
        <w:t>　　图表 **地区普通钢材市场调研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**地区普通钢材市场规模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</w:t>
      </w:r>
      <w:r>
        <w:rPr>
          <w:rFonts w:hint="eastAsia"/>
        </w:rPr>
        <w:br/>
      </w:r>
      <w:r>
        <w:rPr>
          <w:rFonts w:hint="eastAsia"/>
        </w:rPr>
        <w:t>　　图表 **地区普通钢材市场调研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普通钢材行业竞争对手分析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2025-2031年中国普通钢材行业市场规模预测</w:t>
      </w:r>
      <w:r>
        <w:rPr>
          <w:rFonts w:hint="eastAsia"/>
        </w:rPr>
        <w:br/>
      </w:r>
      <w:r>
        <w:rPr>
          <w:rFonts w:hint="eastAsia"/>
        </w:rPr>
        <w:t>　　图表 普通钢材行业准入条件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37aa5dc394096" w:history="1">
        <w:r>
          <w:rPr>
            <w:rStyle w:val="Hyperlink"/>
          </w:rPr>
          <w:t>2025-2031年全球与中国普通钢材行业现状及市场前景预测报告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37aa5dc394096" w:history="1">
        <w:r>
          <w:rPr>
            <w:rStyle w:val="Hyperlink"/>
          </w:rPr>
          <w:t>https://www.20087.com/6/00/PuTongGangCaiFaZhanQianJingFenXi.html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热点：钢材的种类和型号、普通钢材价格、钢材规格重量对照表、普通钢材密度、钢材价格今日报价表、印花钢材和普通钢材、钢材材质规格大全表、普通钢材Q235、q345和35钢有什么区别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d20405634d08" w:history="1">
      <w:r>
        <w:rPr>
          <w:rStyle w:val="Hyperlink"/>
        </w:rPr>
        <w:t>2025-2031年全球与中国普通钢材行业现状及市场前景预测报告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uTongGangCaiFaZhanQianJingFenXi.html" TargetMode="External" Id="R32337aa5dc39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uTongGangCaiFaZhanQianJingFenXi.html" TargetMode="External" Id="R6d56d2040563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2024-10-21T07:18:00Z</dcterms:created>
  <dcterms:modified xsi:type="dcterms:W3CDTF">2024-10-21T08:18:00Z</dcterms:modified>
  <dc:subject>2025-2031年全球与中国普通钢材行业现状及市场前景预测报告</dc:subject>
  <dc:title>2025-2031年全球与中国普通钢材行业现状及市场前景预测报告</dc:title>
  <cp:keywords>2025-2031年全球与中国普通钢材行业现状及市场前景预测报告</cp:keywords>
  <dc:description>2025-2031年全球与中国普通钢材行业现状及市场前景预测报告</dc:description>
</cp:coreProperties>
</file>