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6e332c1e4a44" w:history="1">
              <w:r>
                <w:rPr>
                  <w:rStyle w:val="Hyperlink"/>
                </w:rPr>
                <w:t>2025-2031年中国水电工程监理市场分析与发展前景报告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6e332c1e4a44" w:history="1">
              <w:r>
                <w:rPr>
                  <w:rStyle w:val="Hyperlink"/>
                </w:rPr>
                <w:t>2025-2031年中国水电工程监理市场分析与发展前景报告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6e332c1e4a44" w:history="1">
                <w:r>
                  <w:rPr>
                    <w:rStyle w:val="Hyperlink"/>
                  </w:rPr>
                  <w:t>https://www.20087.com/7/60/ShuiDianGongChengJianLiHangYeQianJing.html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监理是确保水电站建设项目质量、安全和进度的重要环节。目前，随着大型水电项目的增多，监理行业面临着更加复杂的挑战，如环境保护、移民安置和社会责任等。为了应对这些挑战，监理企业加强了专业技术培训，引入了现代化的信息管理系统，提高了监理工作的透明度和效率。</w:t>
      </w:r>
      <w:r>
        <w:rPr>
          <w:rFonts w:hint="eastAsia"/>
        </w:rPr>
        <w:br/>
      </w:r>
      <w:r>
        <w:rPr>
          <w:rFonts w:hint="eastAsia"/>
        </w:rPr>
        <w:t>　　未来，水电工程监理将更加注重可持续发展和数字化转型。可持续发展意味着监理工作将全面考虑项目的环境影响和社会效益，推动绿色水电理念的实施。数字化转型则体现在利用大数据、云计算和物联网技术，实现监理数据的实时采集、分析和共享，提高监理决策的科学性和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6e332c1e4a44" w:history="1">
        <w:r>
          <w:rPr>
            <w:rStyle w:val="Hyperlink"/>
          </w:rPr>
          <w:t>2025-2031年中国水电工程监理市场分析与发展前景报告</w:t>
        </w:r>
      </w:hyperlink>
      <w:r>
        <w:rPr>
          <w:rFonts w:hint="eastAsia"/>
        </w:rPr>
        <w:t>》基于国家统计局及相关协会的详实数据，系统分析了水电工程监理行业的市场规模、重点企业表现、产业链结构、竞争格局及价格动态。报告内容严谨、数据详实，结合丰富图表，全面呈现水电工程监理行业现状与未来发展趋势。通过对水电工程监理技术现状、SWOT分析及市场前景的解读，报告为水电工程监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水电工程监理产业概述</w:t>
      </w:r>
      <w:r>
        <w:rPr>
          <w:rFonts w:hint="eastAsia"/>
        </w:rPr>
        <w:br/>
      </w:r>
      <w:r>
        <w:rPr>
          <w:rFonts w:hint="eastAsia"/>
        </w:rPr>
        <w:t>　　第一节 水电工程监理定义</w:t>
      </w:r>
      <w:r>
        <w:rPr>
          <w:rFonts w:hint="eastAsia"/>
        </w:rPr>
        <w:br/>
      </w:r>
      <w:r>
        <w:rPr>
          <w:rFonts w:hint="eastAsia"/>
        </w:rPr>
        <w:t>　　第二节 水电工程监理行业特点</w:t>
      </w:r>
      <w:r>
        <w:rPr>
          <w:rFonts w:hint="eastAsia"/>
        </w:rPr>
        <w:br/>
      </w:r>
      <w:r>
        <w:rPr>
          <w:rFonts w:hint="eastAsia"/>
        </w:rPr>
        <w:t>　　第三节 水电工程监理产业链分析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中国水电工程监理运行经济环境分析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中国水电工程监理产业政策环境分析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二、水电工程监理行业主要法规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三、主要水电工程监理产业政策</w:t>
      </w:r>
      <w:r>
        <w:rPr>
          <w:rFonts w:hint="eastAsia"/>
        </w:rPr>
        <w:br/>
      </w:r>
      <w:r>
        <w:rPr>
          <w:rFonts w:hint="eastAsia"/>
        </w:rPr>
        <w:t>　　第三节 中国水电工程监理产业社会环境分析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2024-2025年全球水电工程监理行业发展态势分析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全球水电工程监理市场发展现状分析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全球主要国家水电工程监理市场现状</w:t>
      </w:r>
      <w:r>
        <w:rPr>
          <w:rFonts w:hint="eastAsia"/>
        </w:rPr>
        <w:br/>
      </w:r>
      <w:r>
        <w:rPr>
          <w:rFonts w:hint="eastAsia"/>
        </w:rPr>
        <w:t>　　第三节 全球水电工程监理行业发展趋势预测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2019-2024年中国水电工程监理行业规模情况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三、水电工程监理行业人员规模情况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2025年中国水电工程监理行业面临的挑战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中国重点地区水电工程监理行业市场调研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重点地区（五）水电工程监理市场调研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2025年水电工程监理行业集中度分析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2025年水电工程监理行业竞争格局分析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水电工程监理市场策略分析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二、水电工程监理渠道策略分析</w:t>
      </w:r>
      <w:r>
        <w:rPr>
          <w:rFonts w:hint="eastAsia"/>
        </w:rPr>
        <w:br/>
      </w:r>
      <w:r>
        <w:rPr>
          <w:rFonts w:hint="eastAsia"/>
        </w:rPr>
        <w:t>　　第二节 水电工程监理销售策略分析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水电工程监理行业SWOT模型分析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四、水电工程监理行业风险分析</w:t>
      </w:r>
      <w:r>
        <w:rPr>
          <w:rFonts w:hint="eastAsia"/>
        </w:rPr>
        <w:br/>
      </w:r>
      <w:r>
        <w:rPr>
          <w:rFonts w:hint="eastAsia"/>
        </w:rPr>
        <w:t>　　第二节 水电工程监理行业投资风险及控制策略分析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2025-2031年水电工程监理行业投资潜力分析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一、水电工程监理行业重点可投资领域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二、水电工程监理行业目标市场需求潜力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三、水电工程监理行业投资潜力综合评判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中^智^林^－2025-2031年中国水电工程监理行业发展趋势分析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二、2025年水电工程监理发展趋势预测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三、2025-2031年我国水电工程监理行业发展剖析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五、未来水电工程监理行业发展变局剖析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水电工程监理行业现状</w:t>
      </w:r>
      <w:r>
        <w:rPr>
          <w:rFonts w:hint="eastAsia"/>
        </w:rPr>
        <w:br/>
      </w:r>
      <w:r>
        <w:rPr>
          <w:rFonts w:hint="eastAsia"/>
        </w:rPr>
        <w:t>　　图表 水电工程监理行业产业链调研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2019-2024年中国水电工程监理行业市场规模情况</w:t>
      </w:r>
      <w:r>
        <w:rPr>
          <w:rFonts w:hint="eastAsia"/>
        </w:rPr>
        <w:br/>
      </w:r>
      <w:r>
        <w:rPr>
          <w:rFonts w:hint="eastAsia"/>
        </w:rPr>
        <w:t>　　图表 水电工程监理行业动态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水电工程监理行业竞争对手分析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**地区水电工程监理市场调研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**地区水电工程监理市场规模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**地区水电工程监理市场调研</w:t>
      </w:r>
      <w:r>
        <w:rPr>
          <w:rFonts w:hint="eastAsia"/>
        </w:rPr>
        <w:br/>
      </w:r>
      <w:r>
        <w:rPr>
          <w:rFonts w:hint="eastAsia"/>
        </w:rPr>
        <w:t>　　图表 **地区水电工程监理行业市场需求分析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6e332c1e4a44" w:history="1">
        <w:r>
          <w:rPr>
            <w:rStyle w:val="Hyperlink"/>
          </w:rPr>
          <w:t>2025-2031年中国水电工程监理市场分析与发展前景报告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6e332c1e4a44" w:history="1">
        <w:r>
          <w:rPr>
            <w:rStyle w:val="Hyperlink"/>
          </w:rPr>
          <w:t>https://www.20087.com/7/60/ShuiDianGongChengJianLiHangYeQianJing.html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监理规划和细则模板、水电工程监理单位在工程投资控制中的主要工作是、水电监理需要懂得哪些、水电工程监理的职业标准、水电监理的工资一般多少、水电工程监理的工作范围、水利水电工程施工监理规范个人总结、水电工程监理资质、水电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25b5d1904d05" w:history="1">
      <w:r>
        <w:rPr>
          <w:rStyle w:val="Hyperlink"/>
        </w:rPr>
        <w:t>2025-2031年中国水电工程监理市场分析与发展前景报告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DianGongChengJianLiHangYeQianJing.html" TargetMode="External" Id="R7c136e332c1e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DianGongChengJianLiHangYeQianJing.html" TargetMode="External" Id="R7c1125b5d19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2024-12-19T23:35:00Z</dcterms:created>
  <dcterms:modified xsi:type="dcterms:W3CDTF">2024-12-20T00:35:00Z</dcterms:modified>
  <dc:subject>2025-2031年中国水电工程监理市场分析与发展前景报告</dc:subject>
  <dc:title>2025-2031年中国水电工程监理市场分析与发展前景报告</dc:title>
  <cp:keywords>2025-2031年中国水电工程监理市场分析与发展前景报告</cp:keywords>
  <dc:description>2025-2031年中国水电工程监理市场分析与发展前景报告</dc:description>
</cp:coreProperties>
</file>