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8ac13909943df" w:history="1">
              <w:r>
                <w:rPr>
                  <w:rStyle w:val="Hyperlink"/>
                </w:rPr>
                <w:t>2025-2031年中国氢燃料电池MEA行业发展分析与前景趋势报告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8ac13909943df" w:history="1">
              <w:r>
                <w:rPr>
                  <w:rStyle w:val="Hyperlink"/>
                </w:rPr>
                <w:t>2025-2031年中国氢燃料电池MEA行业发展分析与前景趋势报告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8ac13909943df" w:history="1">
                <w:r>
                  <w:rPr>
                    <w:rStyle w:val="Hyperlink"/>
                  </w:rPr>
                  <w:t>https://www.20087.com/8/90/QingRanLiaoDianChiMEAFaZhanQianJing.html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MEA（膜电极组件）作为质子交换膜燃料电池的核心反应单元，由质子交换膜、催化层与气体扩散层复合而成，直接决定电池的功率密度、寿命与成本。目前，氢燃料电池MEA主流MEA采用全氟磺酸膜（如Nafion）与铂基催化剂，通过CCM（催化剂涂覆膜）工艺提升界面结合强度与反应效率。随着交通与固定式发电领域对燃料电池性能要求提升，行业聚焦于降低铂载量、增强膜耐久性及提升低温启动能力。然而，MEA在高电位、干湿循环及杂质（如CO）环境下易发生催化剂衰减、膜降解或界面剥离；同时，高性能材料依赖进口、量产一致性控制难、回收体系缺失等问题，制约其大规模商业化应用。</w:t>
      </w:r>
      <w:r>
        <w:rPr>
          <w:rFonts w:hint="eastAsia"/>
        </w:rPr>
        <w:br/>
      </w:r>
      <w:r>
        <w:rPr>
          <w:rFonts w:hint="eastAsia"/>
        </w:rPr>
        <w:t>　　未来，氢燃料电池MEA将向低铂/无铂化、复合增强膜与智能制造方向突破。非贵金属催化剂（如Fe-N-C）与有序化电极结构将显著降低材料成本；复合增强膜（如PTFE增强、无氟烃类膜）将提升机械强度与化学稳定性，延长使用寿命。在制造端，卷对卷连续化生产与AI视觉检测将提高良率与产能效率。同时，MEA将与双极板、密封结构协同设计，形成标准化电堆模块。随着绿氢成本下降与加氢基础设施完善，具备高功率密度、长寿命与可回收性的MEA将在重卡、船舶及备用电源领域加速渗透，成为氢能产业化落地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8ac13909943df" w:history="1">
        <w:r>
          <w:rPr>
            <w:rStyle w:val="Hyperlink"/>
          </w:rPr>
          <w:t>2025-2031年中国氢燃料电池MEA行业发展分析与前景趋势报告</w:t>
        </w:r>
      </w:hyperlink>
      <w:r>
        <w:rPr>
          <w:rFonts w:hint="eastAsia"/>
        </w:rPr>
        <w:t>》基于国家统计局及相关协会的详实数据，结合长期监测的一手资料，全面分析了氢燃料电池MEA行业的市场规模、需求变化、产业链动态及区域发展格局。报告重点解读了氢燃料电池MEA行业竞争态势与重点企业的市场表现，并通过科学研判行业趋势与前景，揭示了氢燃料电池MEA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氢燃料电池MEA行业概述</w:t>
      </w:r>
      <w:r>
        <w:rPr>
          <w:rFonts w:hint="eastAsia"/>
        </w:rPr>
        <w:br/>
      </w:r>
      <w:r>
        <w:rPr>
          <w:rFonts w:hint="eastAsia"/>
        </w:rPr>
        <w:t>　　第一节 氢燃料电池MEA定义与分类</w:t>
      </w:r>
      <w:r>
        <w:rPr>
          <w:rFonts w:hint="eastAsia"/>
        </w:rPr>
        <w:br/>
      </w:r>
      <w:r>
        <w:rPr>
          <w:rFonts w:hint="eastAsia"/>
        </w:rPr>
        <w:t>　　第二节 氢燃料电池MEA应用领域</w:t>
      </w:r>
      <w:r>
        <w:rPr>
          <w:rFonts w:hint="eastAsia"/>
        </w:rPr>
        <w:br/>
      </w:r>
      <w:r>
        <w:rPr>
          <w:rFonts w:hint="eastAsia"/>
        </w:rPr>
        <w:t>　　第三节 氢燃料电池MEA行业经济指标分析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氢燃料电池MEA产业链及经营模式分析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三、氢燃料电池MEA销售模式及销售渠道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全球氢燃料电池MEA市场发展综述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2019-2024年全球氢燃料电池MEA市场规模与趋势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主要国家与地区氢燃料电池MEA市场分析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2025-2031年全球氢燃料电池MEA行业发展趋势与前景预测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中国氢燃料电池MEA行业市场分析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2024-2025年氢燃料电池MEA产能与投资动态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一、国内氢燃料电池MEA产能及利用情况</w:t>
      </w:r>
      <w:r>
        <w:rPr>
          <w:rFonts w:hint="eastAsia"/>
        </w:rPr>
        <w:br/>
      </w:r>
      <w:r>
        <w:rPr>
          <w:rFonts w:hint="eastAsia"/>
        </w:rPr>
        <w:t>　　　　二、氢燃料电池MEA产能扩张与投资动态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2025-2031年氢燃料电池MEA行业产量统计与趋势预测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一、2019-2024年氢燃料电池MEA行业产量数据统计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1、2019-2024年氢燃料电池MEA产量及增长趋势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2、2019-2024年氢燃料电池MEA细分产品产量及份额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二、影响氢燃料电池MEA产量的关键因素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三、2025-2031年氢燃料电池MEA产量预测</w:t>
      </w:r>
      <w:r>
        <w:rPr>
          <w:rFonts w:hint="eastAsia"/>
        </w:rPr>
        <w:br/>
      </w:r>
      <w:r>
        <w:rPr>
          <w:rFonts w:hint="eastAsia"/>
        </w:rPr>
        <w:t>　　第三节 2025-2031年氢燃料电池MEA市场需求与销售分析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一、2024-2025年氢燃料电池MEA行业需求现状</w:t>
      </w:r>
      <w:r>
        <w:rPr>
          <w:rFonts w:hint="eastAsia"/>
        </w:rPr>
        <w:br/>
      </w:r>
      <w:r>
        <w:rPr>
          <w:rFonts w:hint="eastAsia"/>
        </w:rPr>
        <w:t>　　　　二、氢燃料电池MEA客户群体与需求特点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三、2019-2024年氢燃料电池MEA行业销售规模分析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四、2025-2031年氢燃料电池MEA市场增长潜力与规模预测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中国氢燃料电池MEA细分市场与下游应用领域分析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氢燃料电池MEA细分市场分析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一、2024-2025年氢燃料电池MEA主要细分产品市场现状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氢燃料电池MEA下游应用与客户群体分析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一、2024-2025年氢燃料电池MEA各应用领域市场现状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2024-2025年氢燃料电池MEA行业技术发展现状及趋势分析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氢燃料电池MEA行业技术发展现状分析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国内外氢燃料电池MEA行业技术差异与原因</w:t>
      </w:r>
      <w:r>
        <w:rPr>
          <w:rFonts w:hint="eastAsia"/>
        </w:rPr>
        <w:br/>
      </w:r>
      <w:r>
        <w:rPr>
          <w:rFonts w:hint="eastAsia"/>
        </w:rPr>
        <w:t>　　第三节 氢燃料电池MEA行业技术发展方向、趋势预测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提升氢燃料电池MEA行业技术能力策略建议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氢燃料电池MEA价格机制与竞争策略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一、2019-2024年氢燃料电池MEA市场价格走势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氢燃料电池MEA定价策略与方法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2025-2031年氢燃料电池MEA价格竞争态势与趋势预测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中国氢燃料电池MEA行业重点区域市场研究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2024-2025年重点区域氢燃料电池MEA市场发展概况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二、2019-2024年氢燃料电池MEA市场需求规模情况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三、2025-2031年氢燃料电池MEA行业发展潜力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二、2019-2024年氢燃料电池MEA市场需求规模情况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三、2025-2031年氢燃料电池MEA行业发展潜力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二、2019-2024年氢燃料电池MEA市场需求规模情况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三、2025-2031年氢燃料电池MEA行业发展潜力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二、2019-2024年氢燃料电池MEA市场需求规模情况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三、2025-2031年氢燃料电池MEA行业发展潜力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二、2019-2024年氢燃料电池MEA市场需求规模情况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三、2025-2031年氢燃料电池MEA行业发展潜力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2019-2024年中国氢燃料电池MEA行业进出口情况分析</w:t>
      </w:r>
      <w:r>
        <w:rPr>
          <w:rFonts w:hint="eastAsia"/>
        </w:rPr>
        <w:br/>
      </w:r>
      <w:r>
        <w:rPr>
          <w:rFonts w:hint="eastAsia"/>
        </w:rPr>
        <w:t>　　第一节 氢燃料电池MEA行业进口情况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一、2019-2024年氢燃料电池MEA进口规模及增长情况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二、氢燃料电池MEA主要进口来源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氢燃料电池MEA行业出口情况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一、2019-2024年氢燃料电池MEA出口规模及增长情况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二、氢燃料电池MEA主要出口目的地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2019-2024年中国氢燃料电池MEA行业总体发展与财务状况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2019-2024年中国氢燃料电池MEA行业规模情况</w:t>
      </w:r>
      <w:r>
        <w:rPr>
          <w:rFonts w:hint="eastAsia"/>
        </w:rPr>
        <w:br/>
      </w:r>
      <w:r>
        <w:rPr>
          <w:rFonts w:hint="eastAsia"/>
        </w:rPr>
        <w:t>　　　　一、氢燃料电池MEA行业企业数量规模</w:t>
      </w:r>
      <w:r>
        <w:rPr>
          <w:rFonts w:hint="eastAsia"/>
        </w:rPr>
        <w:br/>
      </w:r>
      <w:r>
        <w:rPr>
          <w:rFonts w:hint="eastAsia"/>
        </w:rPr>
        <w:t>　　　　二、氢燃料电池MEA行业从业人员规模</w:t>
      </w:r>
      <w:r>
        <w:rPr>
          <w:rFonts w:hint="eastAsia"/>
        </w:rPr>
        <w:br/>
      </w:r>
      <w:r>
        <w:rPr>
          <w:rFonts w:hint="eastAsia"/>
        </w:rPr>
        <w:t>　　　　三、氢燃料电池MEA行业市场敏感性分析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2019-2024年中国氢燃料电池MEA行业财务能力分析</w:t>
      </w:r>
      <w:r>
        <w:rPr>
          <w:rFonts w:hint="eastAsia"/>
        </w:rPr>
        <w:br/>
      </w:r>
      <w:r>
        <w:rPr>
          <w:rFonts w:hint="eastAsia"/>
        </w:rPr>
        <w:t>　　　　一、氢燃料电池MEA行业盈利能力</w:t>
      </w:r>
      <w:r>
        <w:rPr>
          <w:rFonts w:hint="eastAsia"/>
        </w:rPr>
        <w:br/>
      </w:r>
      <w:r>
        <w:rPr>
          <w:rFonts w:hint="eastAsia"/>
        </w:rPr>
        <w:t>　　　　二、氢燃料电池MEA行业偿债能力</w:t>
      </w:r>
      <w:r>
        <w:rPr>
          <w:rFonts w:hint="eastAsia"/>
        </w:rPr>
        <w:br/>
      </w:r>
      <w:r>
        <w:rPr>
          <w:rFonts w:hint="eastAsia"/>
        </w:rPr>
        <w:t>　　　　三、氢燃料电池MEA行业营运能力</w:t>
      </w:r>
      <w:r>
        <w:rPr>
          <w:rFonts w:hint="eastAsia"/>
        </w:rPr>
        <w:br/>
      </w:r>
      <w:r>
        <w:rPr>
          <w:rFonts w:hint="eastAsia"/>
        </w:rPr>
        <w:t>　　　　四、氢燃料电池MEA行业发展能力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氢燃料电池MEA行业重点企业调研分析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二、企业氢燃料电池MEA业务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二、企业氢燃料电池MEA业务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二、企业氢燃料电池MEA业务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二、企业氢燃料电池MEA业务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二、企业氢燃料电池MEA业务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二、企业氢燃料电池MEA业务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中国氢燃料电池MEA行业竞争格局分析</w:t>
      </w:r>
      <w:r>
        <w:rPr>
          <w:rFonts w:hint="eastAsia"/>
        </w:rPr>
        <w:br/>
      </w:r>
      <w:r>
        <w:rPr>
          <w:rFonts w:hint="eastAsia"/>
        </w:rPr>
        <w:t>　　第一节 氢燃料电池MEA行业竞争格局总览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2024-2025年氢燃料电池MEA行业竞争力分析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2019-2024年氢燃料电池MEA行业企业并购活动分析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2024-2025年氢燃料电池MEA行业会展与招投标活动分析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一、氢燃料电池MEA行业会展活动及其市场影响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2025年中国氢燃料电池MEA企业发展企业发展策略与建议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氢燃料电池MEA销售模式与渠道策略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氢燃料电池MEA品牌与市场推广策略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氢燃料电池MEA研发投入与技术创新能力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氢燃料电池MEA合作联盟与资源整合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中国氢燃料电池MEA行业风险与对策</w:t>
      </w:r>
      <w:r>
        <w:rPr>
          <w:rFonts w:hint="eastAsia"/>
        </w:rPr>
        <w:br/>
      </w:r>
      <w:r>
        <w:rPr>
          <w:rFonts w:hint="eastAsia"/>
        </w:rPr>
        <w:t>　　第一节 氢燃料电池MEA行业SWOT分析</w:t>
      </w:r>
      <w:r>
        <w:rPr>
          <w:rFonts w:hint="eastAsia"/>
        </w:rPr>
        <w:br/>
      </w:r>
      <w:r>
        <w:rPr>
          <w:rFonts w:hint="eastAsia"/>
        </w:rPr>
        <w:t>　　　　一、氢燃料电池MEA行业优势</w:t>
      </w:r>
      <w:r>
        <w:rPr>
          <w:rFonts w:hint="eastAsia"/>
        </w:rPr>
        <w:br/>
      </w:r>
      <w:r>
        <w:rPr>
          <w:rFonts w:hint="eastAsia"/>
        </w:rPr>
        <w:t>　　　　二、氢燃料电池MEA行业劣势</w:t>
      </w:r>
      <w:r>
        <w:rPr>
          <w:rFonts w:hint="eastAsia"/>
        </w:rPr>
        <w:br/>
      </w:r>
      <w:r>
        <w:rPr>
          <w:rFonts w:hint="eastAsia"/>
        </w:rPr>
        <w:t>　　　　三、氢燃料电池MEA市场机会</w:t>
      </w:r>
      <w:r>
        <w:rPr>
          <w:rFonts w:hint="eastAsia"/>
        </w:rPr>
        <w:br/>
      </w:r>
      <w:r>
        <w:rPr>
          <w:rFonts w:hint="eastAsia"/>
        </w:rPr>
        <w:t>　　　　四、氢燃料电池MEA市场威胁</w:t>
      </w:r>
      <w:r>
        <w:rPr>
          <w:rFonts w:hint="eastAsia"/>
        </w:rPr>
        <w:br/>
      </w:r>
      <w:r>
        <w:rPr>
          <w:rFonts w:hint="eastAsia"/>
        </w:rPr>
        <w:t>　　第二节 氢燃料电池MEA行业风险及对策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2025-2031年中国氢燃料电池MEA行业前景与发展趋势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2024-2025年氢燃料电池MEA行业发展环境分析</w:t>
      </w:r>
      <w:r>
        <w:rPr>
          <w:rFonts w:hint="eastAsia"/>
        </w:rPr>
        <w:br/>
      </w:r>
      <w:r>
        <w:rPr>
          <w:rFonts w:hint="eastAsia"/>
        </w:rPr>
        <w:t>　　　　一、氢燃料电池MEA行业主管部门与监管体制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二、氢燃料电池MEA行业主要法律法规及政策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三、氢燃料电池MEA行业标准与质量监管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2025-2031年氢燃料电池MEA行业发展趋势与方向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2025-2031年氢燃料电池MEA行业发展潜力与机遇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氢燃料电池MEA行业研究结论与建议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[⋅中智⋅林⋅]氢燃料电池MEA行业发展建议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氢燃料电池MEA行业历程</w:t>
      </w:r>
      <w:r>
        <w:rPr>
          <w:rFonts w:hint="eastAsia"/>
        </w:rPr>
        <w:br/>
      </w:r>
      <w:r>
        <w:rPr>
          <w:rFonts w:hint="eastAsia"/>
        </w:rPr>
        <w:t>　　图表 氢燃料电池MEA行业生命周期</w:t>
      </w:r>
      <w:r>
        <w:rPr>
          <w:rFonts w:hint="eastAsia"/>
        </w:rPr>
        <w:br/>
      </w:r>
      <w:r>
        <w:rPr>
          <w:rFonts w:hint="eastAsia"/>
        </w:rPr>
        <w:t>　　图表 氢燃料电池MEA行业产业链分析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2019-2024年氢燃料电池MEA行业市场容量分析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2024年中国氢燃料电池MEA行业需求领域分布格局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2019-2024年中国氢燃料电池MEA出口金额分析</w:t>
      </w:r>
      <w:r>
        <w:rPr>
          <w:rFonts w:hint="eastAsia"/>
        </w:rPr>
        <w:br/>
      </w:r>
      <w:r>
        <w:rPr>
          <w:rFonts w:hint="eastAsia"/>
        </w:rPr>
        <w:t>　　图表 2024年中国氢燃料电池MEA进口国家及地区分析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2024年中国氢燃料电池MEA出口国家及地区分析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2019-2024年中国氢燃料电池MEA行业企业平均规模情况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**地区氢燃料电池MEA市场规模及增长情况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**地区氢燃料电池MEA行业市场需求情况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**地区氢燃料电池MEA市场规模及增长情况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**地区氢燃料电池MEA行业市场需求情况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**地区氢燃料电池MEA市场规模及增长情况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**地区氢燃料电池MEA行业市场需求情况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**地区氢燃料电池MEA市场规模及增长情况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**地区氢燃料电池MEA行业市场需求情况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氢燃料电池MEA重点企业（二）经营情况分析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氢燃料电池MEA重点企业（二）主要经济指标情况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氢燃料电池MEA重点企业（三）成长能力情况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2025-2031年中国氢燃料电池MEA行业产能预测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2025-2031年中国氢燃料电池MEA行业产量预测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2025-2031年中国氢燃料电池MEA市场需求量预测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2025-2031年中国氢燃料电池MEA行业供需平衡预测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2025-2031年中国氢燃料电池MEA行业市场容量预测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2025-2031年中国氢燃料电池MEA行业市场规模预测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2025-2031年中国氢燃料电池MEA市场前景分析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2025-2031年中国氢燃料电池MEA行业发展趋势预测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8ac13909943df" w:history="1">
        <w:r>
          <w:rPr>
            <w:rStyle w:val="Hyperlink"/>
          </w:rPr>
          <w:t>2025-2031年中国氢燃料电池MEA行业发展分析与前景趋势报告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8ac13909943df" w:history="1">
        <w:r>
          <w:rPr>
            <w:rStyle w:val="Hyperlink"/>
          </w:rPr>
          <w:t>https://www.20087.com/8/90/QingRanLiaoDianChiMEAFaZhanQianJing.html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发电、氢燃料电池每公斤的发电量、燃料电池ccm与mea区别、氢燃料电池每平方厘米的发电功率是多少、氢能燃料电池是什么、氢燃料电池每个小时可以发多少电、氢能源动力电池、氢燃料电池每千瓦多少钱、工业级氢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0bc77ff19414d" w:history="1">
      <w:r>
        <w:rPr>
          <w:rStyle w:val="Hyperlink"/>
        </w:rPr>
        <w:t>2025-2031年中国氢燃料电池MEA行业发展分析与前景趋势报告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ngRanLiaoDianChiMEAFaZhanQianJing.html" TargetMode="External" Id="R9098ac139099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ngRanLiaoDianChiMEAFaZhanQianJing.html" TargetMode="External" Id="R3260bc77ff19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2025-10-29T00:10:50Z</dcterms:created>
  <dcterms:modified xsi:type="dcterms:W3CDTF">2025-10-29T01:10:50Z</dcterms:modified>
  <dc:subject>2025-2031年中国氢燃料电池MEA行业发展分析与前景趋势报告</dc:subject>
  <dc:title>2025-2031年中国氢燃料电池MEA行业发展分析与前景趋势报告</dc:title>
  <cp:keywords>2025-2031年中国氢燃料电池MEA行业发展分析与前景趋势报告</cp:keywords>
  <dc:description>2025-2031年中国氢燃料电池MEA行业发展分析与前景趋势报告</dc:description>
</cp:coreProperties>
</file>