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dd9750bca4a34" w:history="1">
              <w:r>
                <w:rPr>
                  <w:rStyle w:val="Hyperlink"/>
                </w:rPr>
                <w:t>2026-2032年中国碳14同位素市场调研与前景趋势报告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dd9750bca4a34" w:history="1">
              <w:r>
                <w:rPr>
                  <w:rStyle w:val="Hyperlink"/>
                </w:rPr>
                <w:t>2026-2032年中国碳14同位素市场调研与前景趋势报告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dd9750bca4a34" w:history="1">
                <w:r>
                  <w:rPr>
                    <w:rStyle w:val="Hyperlink"/>
                  </w:rPr>
                  <w:t>https://www.20087.com/8/10/Tan14TongWeiSuDeFaZhanQianJing.html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14同位素是重要的放射性示踪核素，广泛应用于生命科学、药物代谢研究、环境监测及考古年代测定等领域。在医药研发中，碳14标记化合物用于追踪药物在体内的吸收、分布、代谢与排泄（ADME）过程，是新药申报的关键数据来源；在环境科学中，用于解析碳循环路径与污染物来源。碳14主要通过核反应堆辐照氮-14靶材生产，再经化学合成制备标记前体。然而，碳14半衰期长达5730年，对生产、运输与废弃物处理提出严格辐射安全要求，且高纯度标记化合物合成工艺复杂、周期长，限制其可及性。</w:t>
      </w:r>
      <w:r>
        <w:rPr>
          <w:rFonts w:hint="eastAsia"/>
        </w:rPr>
        <w:br/>
      </w:r>
      <w:r>
        <w:rPr>
          <w:rFonts w:hint="eastAsia"/>
        </w:rPr>
        <w:t>　　未来，碳14同位素的应用将受益于精准医学与碳中和监测的双重驱动。市场调研网认为，在药物研发加速背景下，模块化、自动化标记合成平台将缩短交付周期；微剂量（microdosing）技术普及将进一步降低使用量与辐射风险。在气候变化研究中，碳14将成为区分化石源CO₂与生物源CO₂的关键工具，支撑碳排放核算。同时，加速器质谱（AMS）灵敏度提升将减少样本所需碳14用量。长远看，尽管新兴非放射性标记技术兴起，碳14同位素凭借不可替代的定量精度与历史数据连续性，仍将在高价值科研与监管合规领域保持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2dd9750bca4a34" w:history="1">
        <w:r>
          <w:rPr>
            <w:rStyle w:val="Hyperlink"/>
          </w:rPr>
          <w:t>2026-2032年中国碳14同位素市场调研与前景趋势报告</w:t>
        </w:r>
      </w:hyperlink>
      <w:r>
        <w:rPr>
          <w:rFonts w:hint="eastAsia"/>
        </w:rPr>
        <w:t>》，2025年碳14同位素行业市场规模达 亿元，预计2032年市场规模将达 亿元，期间年均复合增长率（CAGR）达 %。报告基于权威机构、相关协会数据及一手调研资料，系统分析了碳14同位素行业的市场规模、重点地区产销动态、行业财务指标、上下游产业链发展现状及趋势。此外，报告还深入剖析了碳14同位素领域重点企业的经营状况与发展战略，探讨了碳14同位素行业技术现状与未来发展方向，并针对投资风险提出了相应的对策建议，为碳14同位素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碳14同位素行业概述</w:t>
      </w:r>
      <w:r>
        <w:rPr>
          <w:rFonts w:hint="eastAsia"/>
        </w:rPr>
        <w:br/>
      </w:r>
      <w:r>
        <w:rPr>
          <w:rFonts w:hint="eastAsia"/>
        </w:rPr>
        <w:t>　　第一节 碳14同位素定义与分类</w:t>
      </w:r>
      <w:r>
        <w:rPr>
          <w:rFonts w:hint="eastAsia"/>
        </w:rPr>
        <w:br/>
      </w:r>
      <w:r>
        <w:rPr>
          <w:rFonts w:hint="eastAsia"/>
        </w:rPr>
        <w:t>　　第二节 碳14同位素应用领域</w:t>
      </w:r>
      <w:r>
        <w:rPr>
          <w:rFonts w:hint="eastAsia"/>
        </w:rPr>
        <w:br/>
      </w:r>
      <w:r>
        <w:rPr>
          <w:rFonts w:hint="eastAsia"/>
        </w:rPr>
        <w:t>　　第三节 碳14同位素行业经济指标分析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碳14同位素产业链及经营模式分析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三、碳14同位素销售模式及销售渠道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全球碳14同位素市场发展综述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2020-2025年全球碳14同位素市场规模与趋势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主要国家与地区碳14同位素市场分析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2026-2032年全球碳14同位素行业发展趋势与前景预测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中国碳14同位素行业市场分析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2025-2026年碳14同位素产能与投资动态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一、国内碳14同位素产能及利用情况</w:t>
      </w:r>
      <w:r>
        <w:rPr>
          <w:rFonts w:hint="eastAsia"/>
        </w:rPr>
        <w:br/>
      </w:r>
      <w:r>
        <w:rPr>
          <w:rFonts w:hint="eastAsia"/>
        </w:rPr>
        <w:t>　　　　二、碳14同位素产能扩张与投资动态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2026-2032年碳14同位素行业产量统计与趋势预测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一、2020-2025年碳14同位素行业产量数据统计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1、2020-2025年碳14同位素产量及增长趋势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2、2020-2025年碳14同位素细分产品产量及份额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二、影响碳14同位素产量的关键因素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三、2026-2032年碳14同位素产量预测</w:t>
      </w:r>
      <w:r>
        <w:rPr>
          <w:rFonts w:hint="eastAsia"/>
        </w:rPr>
        <w:br/>
      </w:r>
      <w:r>
        <w:rPr>
          <w:rFonts w:hint="eastAsia"/>
        </w:rPr>
        <w:t>　　第三节 2026-2032年碳14同位素市场需求与销售分析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一、2025-2026年碳14同位素行业需求现状</w:t>
      </w:r>
      <w:r>
        <w:rPr>
          <w:rFonts w:hint="eastAsia"/>
        </w:rPr>
        <w:br/>
      </w:r>
      <w:r>
        <w:rPr>
          <w:rFonts w:hint="eastAsia"/>
        </w:rPr>
        <w:t>　　　　二、碳14同位素客户群体与需求特点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三、2020-2025年碳14同位素行业销售规模分析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四、2026-2032年碳14同位素市场增长潜力与规模预测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中国碳14同位素细分市场与下游应用领域分析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碳14同位素细分市场分析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一、2025-2026年碳14同位素主要细分产品市场现状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碳14同位素下游应用与客户群体分析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一、2025-2026年碳14同位素各应用领域市场现状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2025-2026年碳14同位素行业技术发展现状及趋势分析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碳14同位素行业技术发展现状分析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国内外碳14同位素行业技术差异与原因</w:t>
      </w:r>
      <w:r>
        <w:rPr>
          <w:rFonts w:hint="eastAsia"/>
        </w:rPr>
        <w:br/>
      </w:r>
      <w:r>
        <w:rPr>
          <w:rFonts w:hint="eastAsia"/>
        </w:rPr>
        <w:t>　　第三节 碳14同位素行业技术发展方向、趋势预测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提升碳14同位素行业技术能力策略建议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碳14同位素价格机制与竞争策略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一、2020-2025年碳14同位素市场价格走势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碳14同位素定价策略与方法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2026-2032年碳14同位素价格竞争态势与趋势预测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中国碳14同位素行业重点区域市场研究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2025-2026年重点区域碳14同位素市场发展概况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二、2020-2025年碳14同位素市场需求规模情况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三、2026-2032年碳14同位素行业发展潜力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二、2020-2025年碳14同位素市场需求规模情况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三、2026-2032年碳14同位素行业发展潜力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二、2020-2025年碳14同位素市场需求规模情况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三、2026-2032年碳14同位素行业发展潜力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二、2020-2025年碳14同位素市场需求规模情况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三、2026-2032年碳14同位素行业发展潜力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二、2020-2025年碳14同位素市场需求规模情况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三、2026-2032年碳14同位素行业发展潜力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2020-2025年中国碳14同位素行业进出口情况分析</w:t>
      </w:r>
      <w:r>
        <w:rPr>
          <w:rFonts w:hint="eastAsia"/>
        </w:rPr>
        <w:br/>
      </w:r>
      <w:r>
        <w:rPr>
          <w:rFonts w:hint="eastAsia"/>
        </w:rPr>
        <w:t>　　第一节 碳14同位素行业进口情况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一、2020-2025年碳14同位素进口规模及增长情况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二、碳14同位素主要进口来源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碳14同位素行业出口情况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一、2020-2025年碳14同位素出口规模及增长情况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二、碳14同位素主要出口目的地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2020-2025年中国碳14同位素行业总体发展与财务状况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2020-2025年中国碳14同位素行业规模情况</w:t>
      </w:r>
      <w:r>
        <w:rPr>
          <w:rFonts w:hint="eastAsia"/>
        </w:rPr>
        <w:br/>
      </w:r>
      <w:r>
        <w:rPr>
          <w:rFonts w:hint="eastAsia"/>
        </w:rPr>
        <w:t>　　　　一、碳14同位素行业企业数量规模</w:t>
      </w:r>
      <w:r>
        <w:rPr>
          <w:rFonts w:hint="eastAsia"/>
        </w:rPr>
        <w:br/>
      </w:r>
      <w:r>
        <w:rPr>
          <w:rFonts w:hint="eastAsia"/>
        </w:rPr>
        <w:t>　　　　二、碳14同位素行业从业人员规模</w:t>
      </w:r>
      <w:r>
        <w:rPr>
          <w:rFonts w:hint="eastAsia"/>
        </w:rPr>
        <w:br/>
      </w:r>
      <w:r>
        <w:rPr>
          <w:rFonts w:hint="eastAsia"/>
        </w:rPr>
        <w:t>　　　　三、碳14同位素行业市场敏感性分析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2020-2025年中国碳14同位素行业财务能力分析</w:t>
      </w:r>
      <w:r>
        <w:rPr>
          <w:rFonts w:hint="eastAsia"/>
        </w:rPr>
        <w:br/>
      </w:r>
      <w:r>
        <w:rPr>
          <w:rFonts w:hint="eastAsia"/>
        </w:rPr>
        <w:t>　　　　一、碳14同位素行业盈利能力</w:t>
      </w:r>
      <w:r>
        <w:rPr>
          <w:rFonts w:hint="eastAsia"/>
        </w:rPr>
        <w:br/>
      </w:r>
      <w:r>
        <w:rPr>
          <w:rFonts w:hint="eastAsia"/>
        </w:rPr>
        <w:t>　　　　二、碳14同位素行业偿债能力</w:t>
      </w:r>
      <w:r>
        <w:rPr>
          <w:rFonts w:hint="eastAsia"/>
        </w:rPr>
        <w:br/>
      </w:r>
      <w:r>
        <w:rPr>
          <w:rFonts w:hint="eastAsia"/>
        </w:rPr>
        <w:t>　　　　三、碳14同位素行业营运能力</w:t>
      </w:r>
      <w:r>
        <w:rPr>
          <w:rFonts w:hint="eastAsia"/>
        </w:rPr>
        <w:br/>
      </w:r>
      <w:r>
        <w:rPr>
          <w:rFonts w:hint="eastAsia"/>
        </w:rPr>
        <w:t>　　　　四、碳14同位素行业发展能力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碳14同位素行业重点企业调研分析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二、企业碳14同位素业务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二、企业碳14同位素业务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二、企业碳14同位素业务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二、企业碳14同位素业务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二、企业碳14同位素业务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二、企业碳14同位素业务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中国碳14同位素行业竞争格局分析</w:t>
      </w:r>
      <w:r>
        <w:rPr>
          <w:rFonts w:hint="eastAsia"/>
        </w:rPr>
        <w:br/>
      </w:r>
      <w:r>
        <w:rPr>
          <w:rFonts w:hint="eastAsia"/>
        </w:rPr>
        <w:t>　　第一节 碳14同位素行业竞争格局总览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2025-2026年碳14同位素行业竞争力分析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2020-2025年碳14同位素行业企业并购活动分析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2025-2026年碳14同位素行业会展与招投标活动分析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一、碳14同位素行业会展活动及其市场影响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2026年中国碳14同位素企业发展企业发展策略与建议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碳14同位素销售模式与渠道策略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碳14同位素品牌与市场推广策略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碳14同位素研发投入与技术创新能力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碳14同位素合作联盟与资源整合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中国碳14同位素行业风险与对策</w:t>
      </w:r>
      <w:r>
        <w:rPr>
          <w:rFonts w:hint="eastAsia"/>
        </w:rPr>
        <w:br/>
      </w:r>
      <w:r>
        <w:rPr>
          <w:rFonts w:hint="eastAsia"/>
        </w:rPr>
        <w:t>　　第一节 碳14同位素行业SWOT分析</w:t>
      </w:r>
      <w:r>
        <w:rPr>
          <w:rFonts w:hint="eastAsia"/>
        </w:rPr>
        <w:br/>
      </w:r>
      <w:r>
        <w:rPr>
          <w:rFonts w:hint="eastAsia"/>
        </w:rPr>
        <w:t>　　　　一、碳14同位素行业优势</w:t>
      </w:r>
      <w:r>
        <w:rPr>
          <w:rFonts w:hint="eastAsia"/>
        </w:rPr>
        <w:br/>
      </w:r>
      <w:r>
        <w:rPr>
          <w:rFonts w:hint="eastAsia"/>
        </w:rPr>
        <w:t>　　　　二、碳14同位素行业劣势</w:t>
      </w:r>
      <w:r>
        <w:rPr>
          <w:rFonts w:hint="eastAsia"/>
        </w:rPr>
        <w:br/>
      </w:r>
      <w:r>
        <w:rPr>
          <w:rFonts w:hint="eastAsia"/>
        </w:rPr>
        <w:t>　　　　三、碳14同位素市场机会</w:t>
      </w:r>
      <w:r>
        <w:rPr>
          <w:rFonts w:hint="eastAsia"/>
        </w:rPr>
        <w:br/>
      </w:r>
      <w:r>
        <w:rPr>
          <w:rFonts w:hint="eastAsia"/>
        </w:rPr>
        <w:t>　　　　四、碳14同位素市场威胁</w:t>
      </w:r>
      <w:r>
        <w:rPr>
          <w:rFonts w:hint="eastAsia"/>
        </w:rPr>
        <w:br/>
      </w:r>
      <w:r>
        <w:rPr>
          <w:rFonts w:hint="eastAsia"/>
        </w:rPr>
        <w:t>　　第二节 碳14同位素行业风险及对策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2026-2032年中国碳14同位素行业前景与发展趋势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2025-2026年碳14同位素行业发展环境分析</w:t>
      </w:r>
      <w:r>
        <w:rPr>
          <w:rFonts w:hint="eastAsia"/>
        </w:rPr>
        <w:br/>
      </w:r>
      <w:r>
        <w:rPr>
          <w:rFonts w:hint="eastAsia"/>
        </w:rPr>
        <w:t>　　　　一、碳14同位素行业主管部门与监管体制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二、碳14同位素行业主要法律法规及政策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三、碳14同位素行业标准与质量监管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2026-2032年碳14同位素行业发展趋势与方向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2026-2032年碳14同位素行业发展潜力与机遇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碳14同位素行业研究结论与建议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(中~智~林)碳14同位素行业发展建议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2020-2025年中国碳14同位素市场规模及增长情况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2020-2025年中国碳14同位素行业产量及增长趋势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2026-2032年中国碳14同位素行业产量预测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2020-2025年中国碳14同位素行业市场需求及增长情况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2026-2032年中国碳14同位素行业市场需求预测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**地区碳14同位素市场规模及增长情况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**地区碳14同位素行业市场需求情况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**地区碳14同位素市场规模及增长情况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**地区碳14同位素行业市场需求情况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2020-2025年中国碳14同位素行业出口情况分析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碳14同位素重点企业经营情况分析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2026年碳14同位素行业壁垒</w:t>
      </w:r>
      <w:r>
        <w:rPr>
          <w:rFonts w:hint="eastAsia"/>
        </w:rPr>
        <w:br/>
      </w:r>
      <w:r>
        <w:rPr>
          <w:rFonts w:hint="eastAsia"/>
        </w:rPr>
        <w:t>　　图表 2026年碳14同位素市场前景分析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2026-2032年中国碳14同位素市场规模预测</w:t>
      </w:r>
      <w:r>
        <w:rPr>
          <w:rFonts w:hint="eastAsia"/>
        </w:rPr>
        <w:br/>
      </w:r>
      <w:r>
        <w:rPr>
          <w:rFonts w:hint="eastAsia"/>
        </w:rPr>
        <w:t>　　图表 2026年碳14同位素发展趋势预测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dd9750bca4a34" w:history="1">
        <w:r>
          <w:rPr>
            <w:rStyle w:val="Hyperlink"/>
          </w:rPr>
          <w:t>2026-2032年中国碳14同位素市场调研与前景趋势报告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dd9750bca4a34" w:history="1">
        <w:r>
          <w:rPr>
            <w:rStyle w:val="Hyperlink"/>
          </w:rPr>
          <w:t>https://www.20087.com/8/10/Tan14TongWeiSuDeFaZhanQianJing.html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热点：碳14考古断代原理、同位素碳13、碳-14是什么意思、碳13同位素标记、碳14能精确到多少年、碳13的同位素、氢气的功效和作用、同位素碳13呼气、西方考古为啥不用碳14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1f547e65644ba" w:history="1">
      <w:r>
        <w:rPr>
          <w:rStyle w:val="Hyperlink"/>
        </w:rPr>
        <w:t>2026-2032年中国碳14同位素市场调研与前景趋势报告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Tan14TongWeiSuDeFaZhanQianJing.html" TargetMode="External" Id="Rb12dd9750bca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Tan14TongWeiSuDeFaZhanQianJing.html" TargetMode="External" Id="Re1c1f547e656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2026-05-28T08:54:12Z</dcterms:created>
  <dcterms:modified xsi:type="dcterms:W3CDTF">2026-05-28T09:54:12Z</dcterms:modified>
  <dc:subject>2026-2032年中国碳14同位素市场调研与前景趋势报告</dc:subject>
  <dc:title>2026-2032年中国碳14同位素市场调研与前景趋势报告</dc:title>
  <cp:keywords>2026-2032年中国碳14同位素市场调研与前景趋势报告</cp:keywords>
  <dc:description>2026-2032年中国碳14同位素市场调研与前景趋势报告</dc:description>
</cp:coreProperties>
</file>