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1a4401524659" w:history="1">
              <w:r>
                <w:rPr>
                  <w:rStyle w:val="Hyperlink"/>
                </w:rPr>
                <w:t>中国双零箔市场研究与发展前景分析报告（2026-2032年）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1a4401524659" w:history="1">
              <w:r>
                <w:rPr>
                  <w:rStyle w:val="Hyperlink"/>
                </w:rPr>
                <w:t>中国双零箔市场研究与发展前景分析报告（2026-2032年）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1a4401524659" w:history="1">
                <w:r>
                  <w:rPr>
                    <w:rStyle w:val="Hyperlink"/>
                  </w:rPr>
                  <w:t>https://www.20087.com/9/10/ShuangLingBoShiChangQianJingFenXi.html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箔是厚度低于0.01毫米（即“双零”级，如0.006mm、0.0045mm）的超薄铝箔，主要应用于高端电容器、锂电池集流体、食品医药包装及电子屏蔽材料等领域。目前，双零箔生产工艺高度依赖高精度轧制技术，需在洁净恒温环境下通过多道次冷轧配合中间退火，确保厚度公差控制在±3%以内，并维持良好的表面光洁度与力学延展性。国内头部铝加工企业已突破核心装备（如森吉米尔轧机）与工艺控制瓶颈，实现部分高端双零箔国产化替代，但超高纯铝原料提纯、轧辊动态调控及在线缺陷检测等环节仍存在技术差距。在新能源领域，双零箔作为锂电负极集流体对穿孔率、抗拉强度及表面达因值提出严苛要求，推动产品向更高一致性与更低针孔密度方向演进。</w:t>
      </w:r>
      <w:r>
        <w:rPr>
          <w:rFonts w:hint="eastAsia"/>
        </w:rPr>
        <w:br/>
      </w:r>
      <w:r>
        <w:rPr>
          <w:rFonts w:hint="eastAsia"/>
        </w:rPr>
        <w:t>　　未来，双零箔将聚焦于极限薄化、功能复合化与绿色制造三大方向。市场调研网指出，随着固态电池与微型电子器件发展，厚度趋近0.003mm的“超双零箔”需求显现，倒逼轧制-退火-分切一体化智能产线建设；而表面微结构处理（如纳米压印、亲锂涂层）将赋予其集流体之外的催化或传感功能。在可持续发展驱动下，再生铝熔铸提纯技术与无氟轧制油体系将降低生产碳足迹；闭环水处理与余热回收系统亦将成为新建产线标配。此外，数字孪生平台将用于模拟轧制应力场与微观组织演变，实现工艺参数自优化。长远看，双零箔不仅是基础金属材料，更将成为先进能源与电子系统中重要的精密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91a4401524659" w:history="1">
        <w:r>
          <w:rPr>
            <w:rStyle w:val="Hyperlink"/>
          </w:rPr>
          <w:t>中国双零箔市场研究与发展前景分析报告（2026-2032年）</w:t>
        </w:r>
      </w:hyperlink>
      <w:r>
        <w:rPr>
          <w:rFonts w:hint="eastAsia"/>
        </w:rPr>
        <w:t>》，2025年双零箔行业市场规模达 亿元，预计2032年市场规模将达 亿元，期间年均复合增长率（CAGR）达 %。报告通过对双零箔行业的全面调研，系统分析了双零箔市场规模、技术现状及未来发展方向，揭示了行业竞争格局的演变趋势与潜在问题。同时，报告评估了双零箔行业投资价值与效益，识别了发展中的主要挑战与机遇，并结合SWOT分析为投资者和企业提供了科学的战略建议。此外，报告重点聚焦双零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双零箔行业概述</w:t>
      </w:r>
      <w:r>
        <w:rPr>
          <w:rFonts w:hint="eastAsia"/>
        </w:rPr>
        <w:br/>
      </w:r>
      <w:r>
        <w:rPr>
          <w:rFonts w:hint="eastAsia"/>
        </w:rPr>
        <w:t>　　第一节 双零箔定义与分类</w:t>
      </w:r>
      <w:r>
        <w:rPr>
          <w:rFonts w:hint="eastAsia"/>
        </w:rPr>
        <w:br/>
      </w:r>
      <w:r>
        <w:rPr>
          <w:rFonts w:hint="eastAsia"/>
        </w:rPr>
        <w:t>　　第二节 双零箔应用领域</w:t>
      </w:r>
      <w:r>
        <w:rPr>
          <w:rFonts w:hint="eastAsia"/>
        </w:rPr>
        <w:br/>
      </w:r>
      <w:r>
        <w:rPr>
          <w:rFonts w:hint="eastAsia"/>
        </w:rPr>
        <w:t>　　第三节 双零箔行业经济指标分析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双零箔产业链及经营模式分析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三、双零箔销售模式及销售渠道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全球双零箔市场发展综述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2020-2025年全球双零箔市场规模与趋势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主要国家与地区双零箔市场分析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2026-2032年全球双零箔行业发展趋势与前景预测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中国双零箔行业市场分析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2025-2026年双零箔产能与投资动态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一、国内双零箔产能及利用情况</w:t>
      </w:r>
      <w:r>
        <w:rPr>
          <w:rFonts w:hint="eastAsia"/>
        </w:rPr>
        <w:br/>
      </w:r>
      <w:r>
        <w:rPr>
          <w:rFonts w:hint="eastAsia"/>
        </w:rPr>
        <w:t>　　　　二、双零箔产能扩张与投资动态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2026-2032年双零箔行业产量统计与趋势预测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一、2020-2025年双零箔行业产量数据统计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1、2020-2025年双零箔产量及增长趋势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2、2020-2025年双零箔细分产品产量及份额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二、影响双零箔产量的关键因素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三、2026-2032年双零箔产量预测</w:t>
      </w:r>
      <w:r>
        <w:rPr>
          <w:rFonts w:hint="eastAsia"/>
        </w:rPr>
        <w:br/>
      </w:r>
      <w:r>
        <w:rPr>
          <w:rFonts w:hint="eastAsia"/>
        </w:rPr>
        <w:t>　　第三节 2026-2032年双零箔市场需求与销售分析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一、2025-2026年双零箔行业需求现状</w:t>
      </w:r>
      <w:r>
        <w:rPr>
          <w:rFonts w:hint="eastAsia"/>
        </w:rPr>
        <w:br/>
      </w:r>
      <w:r>
        <w:rPr>
          <w:rFonts w:hint="eastAsia"/>
        </w:rPr>
        <w:t>　　　　二、双零箔客户群体与需求特点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三、2020-2025年双零箔行业销售规模分析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四、2026-2032年双零箔市场增长潜力与规模预测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中国双零箔细分市场与下游应用领域分析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双零箔细分市场分析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一、2025-2026年双零箔主要细分产品市场现状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双零箔下游应用与客户群体分析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一、2025-2026年双零箔各应用领域市场现状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2025-2026年双零箔行业技术发展现状及趋势分析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双零箔行业技术发展现状分析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国内外双零箔行业技术差异与原因</w:t>
      </w:r>
      <w:r>
        <w:rPr>
          <w:rFonts w:hint="eastAsia"/>
        </w:rPr>
        <w:br/>
      </w:r>
      <w:r>
        <w:rPr>
          <w:rFonts w:hint="eastAsia"/>
        </w:rPr>
        <w:t>　　第三节 双零箔行业技术发展方向、趋势预测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提升双零箔行业技术能力策略建议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双零箔价格机制与竞争策略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一、2020-2025年双零箔市场价格走势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双零箔定价策略与方法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2026-2032年双零箔价格竞争态势与趋势预测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中国双零箔行业重点区域市场研究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2025-2026年重点区域双零箔市场发展概况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二、2020-2025年双零箔市场需求规模情况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三、2026-2032年双零箔行业发展潜力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二、2020-2025年双零箔市场需求规模情况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三、2026-2032年双零箔行业发展潜力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二、2020-2025年双零箔市场需求规模情况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三、2026-2032年双零箔行业发展潜力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二、2020-2025年双零箔市场需求规模情况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三、2026-2032年双零箔行业发展潜力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二、2020-2025年双零箔市场需求规模情况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三、2026-2032年双零箔行业发展潜力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2020-2025年中国双零箔行业进出口情况分析</w:t>
      </w:r>
      <w:r>
        <w:rPr>
          <w:rFonts w:hint="eastAsia"/>
        </w:rPr>
        <w:br/>
      </w:r>
      <w:r>
        <w:rPr>
          <w:rFonts w:hint="eastAsia"/>
        </w:rPr>
        <w:t>　　第一节 双零箔行业进口情况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一、2020-2025年双零箔进口规模及增长情况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二、双零箔主要进口来源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双零箔行业出口情况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一、2020-2025年双零箔出口规模及增长情况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二、双零箔主要出口目的地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2020-2025年中国双零箔行业总体发展与财务状况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2020-2025年中国双零箔行业规模情况</w:t>
      </w:r>
      <w:r>
        <w:rPr>
          <w:rFonts w:hint="eastAsia"/>
        </w:rPr>
        <w:br/>
      </w:r>
      <w:r>
        <w:rPr>
          <w:rFonts w:hint="eastAsia"/>
        </w:rPr>
        <w:t>　　　　一、双零箔行业企业数量规模</w:t>
      </w:r>
      <w:r>
        <w:rPr>
          <w:rFonts w:hint="eastAsia"/>
        </w:rPr>
        <w:br/>
      </w:r>
      <w:r>
        <w:rPr>
          <w:rFonts w:hint="eastAsia"/>
        </w:rPr>
        <w:t>　　　　二、双零箔行业从业人员规模</w:t>
      </w:r>
      <w:r>
        <w:rPr>
          <w:rFonts w:hint="eastAsia"/>
        </w:rPr>
        <w:br/>
      </w:r>
      <w:r>
        <w:rPr>
          <w:rFonts w:hint="eastAsia"/>
        </w:rPr>
        <w:t>　　　　三、双零箔行业市场敏感性分析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2020-2025年中国双零箔行业财务能力分析</w:t>
      </w:r>
      <w:r>
        <w:rPr>
          <w:rFonts w:hint="eastAsia"/>
        </w:rPr>
        <w:br/>
      </w:r>
      <w:r>
        <w:rPr>
          <w:rFonts w:hint="eastAsia"/>
        </w:rPr>
        <w:t>　　　　一、双零箔行业盈利能力</w:t>
      </w:r>
      <w:r>
        <w:rPr>
          <w:rFonts w:hint="eastAsia"/>
        </w:rPr>
        <w:br/>
      </w:r>
      <w:r>
        <w:rPr>
          <w:rFonts w:hint="eastAsia"/>
        </w:rPr>
        <w:t>　　　　二、双零箔行业偿债能力</w:t>
      </w:r>
      <w:r>
        <w:rPr>
          <w:rFonts w:hint="eastAsia"/>
        </w:rPr>
        <w:br/>
      </w:r>
      <w:r>
        <w:rPr>
          <w:rFonts w:hint="eastAsia"/>
        </w:rPr>
        <w:t>　　　　三、双零箔行业营运能力</w:t>
      </w:r>
      <w:r>
        <w:rPr>
          <w:rFonts w:hint="eastAsia"/>
        </w:rPr>
        <w:br/>
      </w:r>
      <w:r>
        <w:rPr>
          <w:rFonts w:hint="eastAsia"/>
        </w:rPr>
        <w:t>　　　　四、双零箔行业发展能力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双零箔行业重点企业调研分析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中国双零箔行业竞争格局分析</w:t>
      </w:r>
      <w:r>
        <w:rPr>
          <w:rFonts w:hint="eastAsia"/>
        </w:rPr>
        <w:br/>
      </w:r>
      <w:r>
        <w:rPr>
          <w:rFonts w:hint="eastAsia"/>
        </w:rPr>
        <w:t>　　第一节 双零箔行业竞争格局总览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2025-2026年双零箔行业竞争力分析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2020-2025年双零箔行业企业并购活动分析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2025-2026年双零箔行业会展与招投标活动分析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一、双零箔行业会展活动及其市场影响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2026年中国双零箔企业发展企业发展策略与建议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双零箔销售模式与渠道策略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双零箔品牌与市场推广策略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双零箔研发投入与技术创新能力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双零箔合作联盟与资源整合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中国双零箔行业风险与对策</w:t>
      </w:r>
      <w:r>
        <w:rPr>
          <w:rFonts w:hint="eastAsia"/>
        </w:rPr>
        <w:br/>
      </w:r>
      <w:r>
        <w:rPr>
          <w:rFonts w:hint="eastAsia"/>
        </w:rPr>
        <w:t>　　第一节 双零箔行业SWOT分析</w:t>
      </w:r>
      <w:r>
        <w:rPr>
          <w:rFonts w:hint="eastAsia"/>
        </w:rPr>
        <w:br/>
      </w:r>
      <w:r>
        <w:rPr>
          <w:rFonts w:hint="eastAsia"/>
        </w:rPr>
        <w:t>　　　　一、双零箔行业优势</w:t>
      </w:r>
      <w:r>
        <w:rPr>
          <w:rFonts w:hint="eastAsia"/>
        </w:rPr>
        <w:br/>
      </w:r>
      <w:r>
        <w:rPr>
          <w:rFonts w:hint="eastAsia"/>
        </w:rPr>
        <w:t>　　　　二、双零箔行业劣势</w:t>
      </w:r>
      <w:r>
        <w:rPr>
          <w:rFonts w:hint="eastAsia"/>
        </w:rPr>
        <w:br/>
      </w:r>
      <w:r>
        <w:rPr>
          <w:rFonts w:hint="eastAsia"/>
        </w:rPr>
        <w:t>　　　　三、双零箔市场机会</w:t>
      </w:r>
      <w:r>
        <w:rPr>
          <w:rFonts w:hint="eastAsia"/>
        </w:rPr>
        <w:br/>
      </w:r>
      <w:r>
        <w:rPr>
          <w:rFonts w:hint="eastAsia"/>
        </w:rPr>
        <w:t>　　　　四、双零箔市场威胁</w:t>
      </w:r>
      <w:r>
        <w:rPr>
          <w:rFonts w:hint="eastAsia"/>
        </w:rPr>
        <w:br/>
      </w:r>
      <w:r>
        <w:rPr>
          <w:rFonts w:hint="eastAsia"/>
        </w:rPr>
        <w:t>　　第二节 双零箔行业风险及对策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2026-2032年中国双零箔行业前景与发展趋势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2025-2026年双零箔行业发展环境分析</w:t>
      </w:r>
      <w:r>
        <w:rPr>
          <w:rFonts w:hint="eastAsia"/>
        </w:rPr>
        <w:br/>
      </w:r>
      <w:r>
        <w:rPr>
          <w:rFonts w:hint="eastAsia"/>
        </w:rPr>
        <w:t>　　　　一、双零箔行业主管部门与监管体制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二、双零箔行业主要法律法规及政策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三、双零箔行业标准与质量监管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2026-2032年双零箔行业发展趋势与方向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2026-2032年双零箔行业发展潜力与机遇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双零箔行业研究结论与建议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中.智.林.：双零箔行业发展建议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双零箔行业历程</w:t>
      </w:r>
      <w:r>
        <w:rPr>
          <w:rFonts w:hint="eastAsia"/>
        </w:rPr>
        <w:br/>
      </w:r>
      <w:r>
        <w:rPr>
          <w:rFonts w:hint="eastAsia"/>
        </w:rPr>
        <w:t>　　图表 双零箔行业生命周期</w:t>
      </w:r>
      <w:r>
        <w:rPr>
          <w:rFonts w:hint="eastAsia"/>
        </w:rPr>
        <w:br/>
      </w:r>
      <w:r>
        <w:rPr>
          <w:rFonts w:hint="eastAsia"/>
        </w:rPr>
        <w:t>　　图表 双零箔行业产业链分析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2020-2025年双零箔行业市场容量分析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2020-2025年中国双零箔行业产量及增长趋势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2020-2025年中国双零箔市场需求量及增速统计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2025年中国双零箔行业需求领域分布格局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2020-2025年中国双零箔行业盈利情况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2020-2025年中国双零箔行业利润总额统计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2020-2025年中国双零箔进口金额分析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2020-2025年中国双零箔出口数量分析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2020-2025年中国双零箔出口金额分析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2025年中国双零箔进口国家及地区分析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2025年中国双零箔出口国家及地区分析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2020-2025年中国双零箔行业企业平均规模情况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双零箔重点企业（一）基本信息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双零箔重点企业（一）经营情况分析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双零箔重点企业（一）主要经济指标情况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双零箔重点企业（一）盈利能力情况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双零箔重点企业（二）经营情况分析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双零箔重点企业（二）主要经济指标情况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双零箔重点企业（二）盈利能力情况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双零箔企业信息</w:t>
      </w:r>
      <w:r>
        <w:rPr>
          <w:rFonts w:hint="eastAsia"/>
        </w:rPr>
        <w:br/>
      </w:r>
      <w:r>
        <w:rPr>
          <w:rFonts w:hint="eastAsia"/>
        </w:rPr>
        <w:t>　　图表 双零箔企业经营情况分析</w:t>
      </w:r>
      <w:r>
        <w:rPr>
          <w:rFonts w:hint="eastAsia"/>
        </w:rPr>
        <w:br/>
      </w:r>
      <w:r>
        <w:rPr>
          <w:rFonts w:hint="eastAsia"/>
        </w:rPr>
        <w:t>　　图表 双零箔重点企业（三）主要经济指标情况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双零箔重点企业（三）盈利能力情况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双零箔重点企业（三）成长能力情况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2026-2032年中国双零箔行业产能预测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2026-2032年中国双零箔行业产量预测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2026-2032年中国双零箔市场需求量预测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2026-2032年中国双零箔行业供需平衡预测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2026-2032年中国双零箔行业市场容量预测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2026-2032年中国双零箔行业市场规模预测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2026-2032年中国双零箔市场前景分析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2026-2032年中国双零箔发展趋势预测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1a4401524659" w:history="1">
        <w:r>
          <w:rPr>
            <w:rStyle w:val="Hyperlink"/>
          </w:rPr>
          <w:t>中国双零箔市场研究与发展前景分析报告（2026-2032年）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1a4401524659" w:history="1">
        <w:r>
          <w:rPr>
            <w:rStyle w:val="Hyperlink"/>
          </w:rPr>
          <w:t>https://www.20087.com/9/10/ShuangLingBoShiChangQianJingFenXi.html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热点：双零铝箔、双零铝箔、双零铝箔产能过剩原因、双零箔厚度、双零铝箔是什么意思、双零箔用途、第三金属是什么、双零箔多少钱一吨啊、生产双零箔定位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1d84870df40cc" w:history="1">
      <w:r>
        <w:rPr>
          <w:rStyle w:val="Hyperlink"/>
        </w:rPr>
        <w:t>中国双零箔市场研究与发展前景分析报告（2026-2032年）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angLingBoShiChangQianJingFenXi.html" TargetMode="External" Id="R1bb91a440152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angLingBoShiChangQianJingFenXi.html" TargetMode="External" Id="R1fa1d84870df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2026-03-05T06:26:22Z</dcterms:created>
  <dcterms:modified xsi:type="dcterms:W3CDTF">2026-03-05T07:26:22Z</dcterms:modified>
  <dc:subject>中国双零箔市场研究与发展前景分析报告（2026-2032年）</dc:subject>
  <dc:title>中国双零箔市场研究与发展前景分析报告（2026-2032年）</dc:title>
  <cp:keywords>中国双零箔市场研究与发展前景分析报告（2026-2032年）</cp:keywords>
  <dc:description>中国双零箔市场研究与发展前景分析报告（2026-2032年）</dc:description>
</cp:coreProperties>
</file>