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33dc3d1bf4af6" w:history="1">
              <w:r>
                <w:rPr>
                  <w:rStyle w:val="Hyperlink"/>
                </w:rPr>
                <w:t>2024-2030年中国天然气制油市场全面调研与发展趋势报告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33dc3d1bf4af6" w:history="1">
              <w:r>
                <w:rPr>
                  <w:rStyle w:val="Hyperlink"/>
                </w:rPr>
                <w:t>2024-2030年中国天然气制油市场全面调研与发展趋势报告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33dc3d1bf4af6" w:history="1">
                <w:r>
                  <w:rPr>
                    <w:rStyle w:val="Hyperlink"/>
                  </w:rPr>
                  <w:t>https://www.20087.com/2/61/TianRanQiZhiYouXianZhuangYuFaZha.html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油（GTL）技术近年来随着全球对清洁能源的需求和油价波动，吸引了越来越多的关注。GTL技术能够将天然气转化为液体燃料和化学品，为油气资源丰富的国家和地区提供了能源多样化和增值的途径。然而，高昂的资本投入、复杂的工艺流程以及对大规模天然气供应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气制油行业将更加注重成本效益和环保性能。一方面，通过技术创新，如采用更高效的催化剂和改进反应器设计，降低生产成本，提高转化效率。另一方面，行业将探索与碳捕获和封存（CCS）技术的结合，减少温室气体排放，提高GTL项目的环境友好性。此外，随着可再生能源和电动汽车的兴起，GTL行业将面临能源结构转型的压力，需要探索与绿色能源的整合，如生产生物燃料和化学品，以适应未来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33dc3d1bf4af6" w:history="1">
        <w:r>
          <w:rPr>
            <w:rStyle w:val="Hyperlink"/>
          </w:rPr>
          <w:t>2024-2030年中国天然气制油市场全面调研与发展趋势报告</w:t>
        </w:r>
      </w:hyperlink>
      <w:r>
        <w:rPr>
          <w:rFonts w:hint="eastAsia"/>
        </w:rPr>
        <w:t>》依据国家统计局、发改委及天然气制油相关协会等的数据资料，深入研究了天然气制油行业的现状，包括天然气制油市场需求、市场规模及产业链状况。天然气制油报告分析了天然气制油的价格波动、各细分市场的动态，以及重点企业的经营状况。同时，报告对天然气制油市场前景及发展趋势进行了科学预测，揭示了潜在的市场需求和投资机会，也指出了天然气制油行业内可能的风险。此外，天然气制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2019-2024年全球天然气制油市场发展状况分析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2019-2024年全球天然气制油市场规模与特点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三、工艺技术和技术经济性分析</w:t>
      </w:r>
      <w:r>
        <w:rPr>
          <w:rFonts w:hint="eastAsia"/>
        </w:rPr>
        <w:br/>
      </w:r>
      <w:r>
        <w:rPr>
          <w:rFonts w:hint="eastAsia"/>
        </w:rPr>
        <w:t>　　第二节 2019-2024年全球天然气制油主要国家与地区分析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2024-2030年全球天然气制油行业发展趋势分析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2019-2024年中国天然气制油行业运行环境解析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2019-2024年中国经济环境发展分析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2024年中国天然气行业运行情况分析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2019-2024年中国天然气制油行业运行动态分析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2019-2024年中国天然气制油市场规模与特点</w:t>
      </w:r>
      <w:r>
        <w:rPr>
          <w:rFonts w:hint="eastAsia"/>
        </w:rPr>
        <w:br/>
      </w:r>
      <w:r>
        <w:rPr>
          <w:rFonts w:hint="eastAsia"/>
        </w:rPr>
        <w:t>　　第二节 2019-2024年中国天然气制油市场结构分析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2019-2024年中国天然气制油相关行业分析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2019-2024年中国汽车行业市场运行形势分析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第三节 2019-2024年中国风电行业市场运行形势分析</w:t>
      </w:r>
      <w:r>
        <w:rPr>
          <w:rFonts w:hint="eastAsia"/>
        </w:rPr>
        <w:br/>
      </w:r>
      <w:r>
        <w:rPr>
          <w:rFonts w:hint="eastAsia"/>
        </w:rPr>
        <w:t>　　第四节 2019-2024年中国其他能源行业市场运行形势分析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2019-2024年中国天然气开采行业主要数据分析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2019-2024年中国天然气行业规模分析</w:t>
      </w:r>
      <w:r>
        <w:rPr>
          <w:rFonts w:hint="eastAsia"/>
        </w:rPr>
        <w:br/>
      </w:r>
      <w:r>
        <w:rPr>
          <w:rFonts w:hint="eastAsia"/>
        </w:rPr>
        <w:t>　　第二节 2024年中国天然气制油行业结构分析</w:t>
      </w:r>
      <w:r>
        <w:rPr>
          <w:rFonts w:hint="eastAsia"/>
        </w:rPr>
        <w:br/>
      </w:r>
      <w:r>
        <w:rPr>
          <w:rFonts w:hint="eastAsia"/>
        </w:rPr>
        <w:t>　　　　一、企业规模结构分析</w:t>
      </w:r>
      <w:r>
        <w:rPr>
          <w:rFonts w:hint="eastAsia"/>
        </w:rPr>
        <w:br/>
      </w:r>
      <w:r>
        <w:rPr>
          <w:rFonts w:hint="eastAsia"/>
        </w:rPr>
        <w:t>　　　　二、企业性质结构分析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2019-2024年中国天然气行业偿债能力分析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2019-2024年中国天然气行业盈利能力分析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2019-2024年中国天然气制油细分市场深度研究</w:t>
      </w:r>
      <w:r>
        <w:rPr>
          <w:rFonts w:hint="eastAsia"/>
        </w:rPr>
        <w:br/>
      </w:r>
      <w:r>
        <w:rPr>
          <w:rFonts w:hint="eastAsia"/>
        </w:rPr>
        <w:t>　　第一节 2019-2024年中国天然气制油家用市场分析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2019-2024年中国天然气制油商用市场分析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2019-2024年中国天然气制油用户市场调查研究</w:t>
      </w:r>
      <w:r>
        <w:rPr>
          <w:rFonts w:hint="eastAsia"/>
        </w:rPr>
        <w:br/>
      </w:r>
      <w:r>
        <w:rPr>
          <w:rFonts w:hint="eastAsia"/>
        </w:rPr>
        <w:t>　　　　一、天然气制油行业用户认知程度</w:t>
      </w:r>
      <w:r>
        <w:rPr>
          <w:rFonts w:hint="eastAsia"/>
        </w:rPr>
        <w:br/>
      </w:r>
      <w:r>
        <w:rPr>
          <w:rFonts w:hint="eastAsia"/>
        </w:rPr>
        <w:t>　　　　二、天然气制油行业用户关注因素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2019-2024年中国天然气制油整体竞争格局分析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2019-2024年中国天然气制油行业技术竞争分析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2024-2030年中国天然气制油行业竞争走势分析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2019-2024年中国天然气制油重点厂商竞争力对比分析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中国石油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2024-2030年中国天然气制油行业投资机会与风险分析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2024-2030年中国天然气制油行业投资环境分析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2024-2030年中国天然气制油行业投资机会分析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2024-2030年中国天然气制油行业投资风险分析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2024-2030年中国天然气制油行业市场前景预测分析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2024-2030年中国天然气制油市场趋势分析</w:t>
      </w:r>
      <w:r>
        <w:rPr>
          <w:rFonts w:hint="eastAsia"/>
        </w:rPr>
        <w:br/>
      </w:r>
      <w:r>
        <w:rPr>
          <w:rFonts w:hint="eastAsia"/>
        </w:rPr>
        <w:t>　　第二节 中智-林－2024-2030年中国天然气制油市场规模预测分析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7人民币存款利率表</w:t>
      </w:r>
      <w:r>
        <w:rPr>
          <w:rFonts w:hint="eastAsia"/>
        </w:rPr>
        <w:br/>
      </w:r>
      <w:r>
        <w:rPr>
          <w:rFonts w:hint="eastAsia"/>
        </w:rPr>
        <w:t>　　图表 8人民币贷款利率表</w:t>
      </w:r>
      <w:r>
        <w:rPr>
          <w:rFonts w:hint="eastAsia"/>
        </w:rPr>
        <w:br/>
      </w:r>
      <w:r>
        <w:rPr>
          <w:rFonts w:hint="eastAsia"/>
        </w:rPr>
        <w:t>　　图表 9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102018年国内经济主要指标分析</w:t>
      </w:r>
      <w:r>
        <w:rPr>
          <w:rFonts w:hint="eastAsia"/>
        </w:rPr>
        <w:br/>
      </w:r>
      <w:r>
        <w:rPr>
          <w:rFonts w:hint="eastAsia"/>
        </w:rPr>
        <w:t>　　图表 11 2019-2024年我国汽车销量统计表</w:t>
      </w:r>
      <w:r>
        <w:rPr>
          <w:rFonts w:hint="eastAsia"/>
        </w:rPr>
        <w:br/>
      </w:r>
      <w:r>
        <w:rPr>
          <w:rFonts w:hint="eastAsia"/>
        </w:rPr>
        <w:t>　　图表 12汽车品牌的竞争势位分布图</w:t>
      </w:r>
      <w:r>
        <w:rPr>
          <w:rFonts w:hint="eastAsia"/>
        </w:rPr>
        <w:br/>
      </w:r>
      <w:r>
        <w:rPr>
          <w:rFonts w:hint="eastAsia"/>
        </w:rPr>
        <w:t>　　图表 132018年中国天然气开采行业主要经济指标分析</w:t>
      </w:r>
      <w:r>
        <w:rPr>
          <w:rFonts w:hint="eastAsia"/>
        </w:rPr>
        <w:br/>
      </w:r>
      <w:r>
        <w:rPr>
          <w:rFonts w:hint="eastAsia"/>
        </w:rPr>
        <w:t>　　图表 14石油及天然气开采业不同规模企业结构分析</w:t>
      </w:r>
      <w:r>
        <w:rPr>
          <w:rFonts w:hint="eastAsia"/>
        </w:rPr>
        <w:br/>
      </w:r>
      <w:r>
        <w:rPr>
          <w:rFonts w:hint="eastAsia"/>
        </w:rPr>
        <w:t>　　图表 15石油及天然气开采业不同性质企业结构分析</w:t>
      </w:r>
      <w:r>
        <w:rPr>
          <w:rFonts w:hint="eastAsia"/>
        </w:rPr>
        <w:br/>
      </w:r>
      <w:r>
        <w:rPr>
          <w:rFonts w:hint="eastAsia"/>
        </w:rPr>
        <w:t>　　图表 162018年中国天然气开采行业主要经济指标分析</w:t>
      </w:r>
      <w:r>
        <w:rPr>
          <w:rFonts w:hint="eastAsia"/>
        </w:rPr>
        <w:br/>
      </w:r>
      <w:r>
        <w:rPr>
          <w:rFonts w:hint="eastAsia"/>
        </w:rPr>
        <w:t>　　图表 17 2019-2024年中国石油及天然气开采业偿债能力分析</w:t>
      </w:r>
      <w:r>
        <w:rPr>
          <w:rFonts w:hint="eastAsia"/>
        </w:rPr>
        <w:br/>
      </w:r>
      <w:r>
        <w:rPr>
          <w:rFonts w:hint="eastAsia"/>
        </w:rPr>
        <w:t>　　图表 18 2019-2024年中国石油及天然气开采业盈利能力分析</w:t>
      </w:r>
      <w:r>
        <w:rPr>
          <w:rFonts w:hint="eastAsia"/>
        </w:rPr>
        <w:br/>
      </w:r>
      <w:r>
        <w:rPr>
          <w:rFonts w:hint="eastAsia"/>
        </w:rPr>
        <w:t>　　图表 19消费者对天然气制油品牌认知度调查</w:t>
      </w:r>
      <w:r>
        <w:rPr>
          <w:rFonts w:hint="eastAsia"/>
        </w:rPr>
        <w:br/>
      </w:r>
      <w:r>
        <w:rPr>
          <w:rFonts w:hint="eastAsia"/>
        </w:rPr>
        <w:t>　　图表 20天然气制油产品功能影响程度分析</w:t>
      </w:r>
      <w:r>
        <w:rPr>
          <w:rFonts w:hint="eastAsia"/>
        </w:rPr>
        <w:br/>
      </w:r>
      <w:r>
        <w:rPr>
          <w:rFonts w:hint="eastAsia"/>
        </w:rPr>
        <w:t>　　图表 21天然气制油产品质量影响程度分析</w:t>
      </w:r>
      <w:r>
        <w:rPr>
          <w:rFonts w:hint="eastAsia"/>
        </w:rPr>
        <w:br/>
      </w:r>
      <w:r>
        <w:rPr>
          <w:rFonts w:hint="eastAsia"/>
        </w:rPr>
        <w:t>　　图表 22天然气制油产品价格影响程度分析</w:t>
      </w:r>
      <w:r>
        <w:rPr>
          <w:rFonts w:hint="eastAsia"/>
        </w:rPr>
        <w:br/>
      </w:r>
      <w:r>
        <w:rPr>
          <w:rFonts w:hint="eastAsia"/>
        </w:rPr>
        <w:t>　　图表 23天然气制油产品外观影响程度分析</w:t>
      </w:r>
      <w:r>
        <w:rPr>
          <w:rFonts w:hint="eastAsia"/>
        </w:rPr>
        <w:br/>
      </w:r>
      <w:r>
        <w:rPr>
          <w:rFonts w:hint="eastAsia"/>
        </w:rPr>
        <w:t>　　图表 24天然气制油产品服务影响程度分析</w:t>
      </w:r>
      <w:r>
        <w:rPr>
          <w:rFonts w:hint="eastAsia"/>
        </w:rPr>
        <w:br/>
      </w:r>
      <w:r>
        <w:rPr>
          <w:rFonts w:hint="eastAsia"/>
        </w:rPr>
        <w:t>　　图表 25天然气制油行业环境“波特五力”分析模型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26中国石化财务指标</w:t>
      </w:r>
      <w:r>
        <w:rPr>
          <w:rFonts w:hint="eastAsia"/>
        </w:rPr>
        <w:br/>
      </w:r>
      <w:r>
        <w:rPr>
          <w:rFonts w:hint="eastAsia"/>
        </w:rPr>
        <w:t>　　图表 27中国石油财务指标分析</w:t>
      </w:r>
      <w:r>
        <w:rPr>
          <w:rFonts w:hint="eastAsia"/>
        </w:rPr>
        <w:br/>
      </w:r>
      <w:r>
        <w:rPr>
          <w:rFonts w:hint="eastAsia"/>
        </w:rPr>
        <w:t>　　图表 28中海油主要财务数据分析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33dc3d1bf4af6" w:history="1">
        <w:r>
          <w:rPr>
            <w:rStyle w:val="Hyperlink"/>
          </w:rPr>
          <w:t>2024-2030年中国天然气制油市场全面调研与发展趋势报告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33dc3d1bf4af6" w:history="1">
        <w:r>
          <w:rPr>
            <w:rStyle w:val="Hyperlink"/>
          </w:rPr>
          <w:t>https://www.20087.com/2/61/TianRanQiZhiYouXianZhuangYuFaZha.html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03c5d2c794bb0" w:history="1">
      <w:r>
        <w:rPr>
          <w:rStyle w:val="Hyperlink"/>
        </w:rPr>
        <w:t>2024-2030年中国天然气制油市场全面调研与发展趋势报告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ianRanQiZhiYouXianZhuangYuFaZha.html" TargetMode="External" Id="R1be33dc3d1bf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ianRanQiZhiYouXianZhuangYuFaZha.html" TargetMode="External" Id="R80803c5d2c7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2024-03-01T06:41:00Z</dcterms:created>
  <dcterms:modified xsi:type="dcterms:W3CDTF">2024-03-01T07:41:00Z</dcterms:modified>
  <dc:subject>2024-2030年中国天然气制油市场全面调研与发展趋势报告</dc:subject>
  <dc:title>2024-2030年中国天然气制油市场全面调研与发展趋势报告</dc:title>
  <cp:keywords>2024-2030年中国天然气制油市场全面调研与发展趋势报告</cp:keywords>
  <dc:description>2024-2030年中国天然气制油市场全面调研与发展趋势报告</dc:description>
</cp:coreProperties>
</file>