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5e2d82204d64" w:history="1">
              <w:r>
                <w:rPr>
                  <w:rStyle w:val="Hyperlink"/>
                </w:rPr>
                <w:t>2025-2031年中国铝加工发展现状与趋势预测报告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5e2d82204d64" w:history="1">
              <w:r>
                <w:rPr>
                  <w:rStyle w:val="Hyperlink"/>
                </w:rPr>
                <w:t>2025-2031年中国铝加工发展现状与趋势预测报告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5e2d82204d64" w:history="1">
                <w:r>
                  <w:rPr>
                    <w:rStyle w:val="Hyperlink"/>
                  </w:rPr>
                  <w:t>https://www.20087.com/5/71/LvJiaGongFaZhanQuShiFenXi.html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是金属材料和制造业的重要环节，近年来在全球范围内经历了由传统加工向精密加工、由低端产品向高端产品的转型。随着全球对轻量化、高强度、耐腐蚀材料的需求增加，铝加工不仅在精度、效率、质量等方面进行了提升，还开发了航空航天铝材、汽车轻量化铝材、建筑装饰铝材等高端产品。同时，铝加工的技术和市场也在不断创新，如开发铝挤压、铝铸造、铝焊接等新型加工技术，拓展了铝加工在新能源、电子、医疗等领域的应用。</w:t>
      </w:r>
      <w:r>
        <w:rPr>
          <w:rFonts w:hint="eastAsia"/>
        </w:rPr>
        <w:br/>
      </w:r>
      <w:r>
        <w:rPr>
          <w:rFonts w:hint="eastAsia"/>
        </w:rPr>
        <w:t>　　未来，铝加工的发展趋势将更加注重绿色化和智能化。一方面，通过优化加工工艺、控制能源消耗、减少废物排放，铝加工将实现更加环保、低碳、循环的生产模式，如开发绿色铝加工技术、建立铝加工循环经济体系、实施铝加工碳中和计划，推动铝加工产业的绿色转型。另一方面，铝加工将加强与数字化、自动化、智能化技术的融合，如开发智能铝加工生产线、建立铝加工大数据平台、开展铝加工人工智能研究，提升铝加工的智能化水平和生产效率。此外，铝加工产业还将深化与上下游产业链的合作，如优化铝原料供应、改进铝加工装备、提升铝制品质量，构建更加完整、高效的铝加工产业生态，推动铝加工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25e2d82204d64" w:history="1">
        <w:r>
          <w:rPr>
            <w:rStyle w:val="Hyperlink"/>
          </w:rPr>
          <w:t>2025-2031年中国铝加工发展现状与趋势预测报告</w:t>
        </w:r>
      </w:hyperlink>
      <w:r>
        <w:rPr>
          <w:rFonts w:hint="eastAsia"/>
        </w:rPr>
        <w:t>》系统分析了我国铝加工行业的市场规模、市场需求及价格动态，深入探讨了铝加工产业链结构与发展特点。报告对铝加工细分市场进行了详细剖析，基于科学数据预测了市场前景及未来发展趋势，同时聚焦铝加工重点企业，评估了品牌影响力、市场竞争力及行业集中度变化。通过专业分析与客观洞察，报告为投资者、产业链相关企业及政府决策部门提供了重要参考，是把握铝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中国铝加工市场现状</w:t>
      </w:r>
      <w:r>
        <w:rPr>
          <w:rFonts w:hint="eastAsia"/>
        </w:rPr>
        <w:br/>
      </w:r>
      <w:r>
        <w:rPr>
          <w:rFonts w:hint="eastAsia"/>
        </w:rPr>
        <w:t>　　第二节 中国铝加工行业产量情况分析及预测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二、2019-2024年中国铝加工行业产量统计</w:t>
      </w:r>
      <w:r>
        <w:rPr>
          <w:rFonts w:hint="eastAsia"/>
        </w:rPr>
        <w:br/>
      </w:r>
      <w:r>
        <w:rPr>
          <w:rFonts w:hint="eastAsia"/>
        </w:rPr>
        <w:t>　　　　三、铝加工行业供给区域分布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中国铝加工市场需求分析及预测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二、中国铝加工市场需求特点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四、2024-2025年中国铝加工市场走向分析</w:t>
      </w:r>
      <w:r>
        <w:rPr>
          <w:rFonts w:hint="eastAsia"/>
        </w:rPr>
        <w:br/>
      </w:r>
      <w:r>
        <w:rPr>
          <w:rFonts w:hint="eastAsia"/>
        </w:rPr>
        <w:t>　　第二节 中国铝加工产品技术分析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一、铝加工市场特点</w:t>
      </w:r>
      <w:r>
        <w:rPr>
          <w:rFonts w:hint="eastAsia"/>
        </w:rPr>
        <w:br/>
      </w:r>
      <w:r>
        <w:rPr>
          <w:rFonts w:hint="eastAsia"/>
        </w:rPr>
        <w:t>　　　　二、铝加工市场分析</w:t>
      </w:r>
      <w:r>
        <w:rPr>
          <w:rFonts w:hint="eastAsia"/>
        </w:rPr>
        <w:br/>
      </w:r>
      <w:r>
        <w:rPr>
          <w:rFonts w:hint="eastAsia"/>
        </w:rPr>
        <w:t>　　　　三、铝加工市场变化的方向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铝加工行业细分产品调研</w:t>
      </w:r>
      <w:r>
        <w:rPr>
          <w:rFonts w:hint="eastAsia"/>
        </w:rPr>
        <w:br/>
      </w:r>
      <w:r>
        <w:rPr>
          <w:rFonts w:hint="eastAsia"/>
        </w:rPr>
        <w:t>　　第一节 铝加工细分产品结构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一、铝加工行业竞争分析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二、中外铝加工产品竞争分析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三、国内铝加工行业重点企业发展动向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对中国铝加工品牌的战略思考</w:t>
      </w:r>
      <w:r>
        <w:rPr>
          <w:rFonts w:hint="eastAsia"/>
        </w:rPr>
        <w:br/>
      </w:r>
      <w:r>
        <w:rPr>
          <w:rFonts w:hint="eastAsia"/>
        </w:rPr>
        <w:t>　　　　一、铝加工实施品牌战略的意义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三、中国铝加工企业的品牌战略</w:t>
      </w:r>
      <w:r>
        <w:rPr>
          <w:rFonts w:hint="eastAsia"/>
        </w:rPr>
        <w:br/>
      </w:r>
      <w:r>
        <w:rPr>
          <w:rFonts w:hint="eastAsia"/>
        </w:rPr>
        <w:t>　　　　四、铝加工品牌战略管理的策略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2025-2031年铝加工市场前景分析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铝加工行业投资风险预警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铝加工市场研究结论</w:t>
      </w:r>
      <w:r>
        <w:rPr>
          <w:rFonts w:hint="eastAsia"/>
        </w:rPr>
        <w:br/>
      </w:r>
      <w:r>
        <w:rPr>
          <w:rFonts w:hint="eastAsia"/>
        </w:rPr>
        <w:t>　　第二节 铝加工子行业研究结论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铝加工市场发展建议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铝加工行业历程</w:t>
      </w:r>
      <w:r>
        <w:rPr>
          <w:rFonts w:hint="eastAsia"/>
        </w:rPr>
        <w:br/>
      </w:r>
      <w:r>
        <w:rPr>
          <w:rFonts w:hint="eastAsia"/>
        </w:rPr>
        <w:t>　　图表 铝加工行业生命周期</w:t>
      </w:r>
      <w:r>
        <w:rPr>
          <w:rFonts w:hint="eastAsia"/>
        </w:rPr>
        <w:br/>
      </w:r>
      <w:r>
        <w:rPr>
          <w:rFonts w:hint="eastAsia"/>
        </w:rPr>
        <w:t>　　图表 铝加工行业产业链分析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5e2d82204d64" w:history="1">
        <w:r>
          <w:rPr>
            <w:rStyle w:val="Hyperlink"/>
          </w:rPr>
          <w:t>2025-2031年中国铝加工发展现状与趋势预测报告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5e2d82204d64" w:history="1">
        <w:r>
          <w:rPr>
            <w:rStyle w:val="Hyperlink"/>
          </w:rPr>
          <w:t>https://www.20087.com/5/71/LvJiaGongFaZhanQuShiFenXi.html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5509d2dbd4402" w:history="1">
      <w:r>
        <w:rPr>
          <w:rStyle w:val="Hyperlink"/>
        </w:rPr>
        <w:t>2025-2031年中国铝加工发展现状与趋势预测报告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JiaGongFaZhanQuShiFenXi.html" TargetMode="External" Id="Rf0025e2d8220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JiaGongFaZhanQuShiFenXi.html" TargetMode="External" Id="Ra275509d2db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2025-01-09T02:08:00Z</dcterms:created>
  <dcterms:modified xsi:type="dcterms:W3CDTF">2025-01-09T03:08:00Z</dcterms:modified>
  <dc:subject>2025-2031年中国铝加工发展现状与趋势预测报告</dc:subject>
  <dc:title>2025-2031年中国铝加工发展现状与趋势预测报告</dc:title>
  <cp:keywords>2025-2031年中国铝加工发展现状与趋势预测报告</cp:keywords>
  <dc:description>2025-2031年中国铝加工发展现状与趋势预测报告</dc:description>
</cp:coreProperties>
</file>