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c4cdc1e31499b" w:history="1">
              <w:r>
                <w:rPr>
                  <w:rStyle w:val="Hyperlink"/>
                </w:rPr>
                <w:t>2026-2032年中国阴极铜板行业现状分析及市场前景报告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c4cdc1e31499b" w:history="1">
              <w:r>
                <w:rPr>
                  <w:rStyle w:val="Hyperlink"/>
                </w:rPr>
                <w:t>2026-2032年中国阴极铜板行业现状分析及市场前景报告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c4cdc1e31499b" w:history="1">
                <w:r>
                  <w:rPr>
                    <w:rStyle w:val="Hyperlink"/>
                  </w:rPr>
                  <w:t>https://www.20087.com/5/01/YinJiTongBanQianJing.html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铜板是电解铜精炼工艺的最终产品，也是电力、电子、建筑及新能源等下游产业重要的基础原材料。随着全球能源转型与电气化进程的加速，市场对高纯度、高品质阴极铜的需求保持稳健增长。在生产工艺层面，行业正从传统的规模化冶炼向绿色低碳与精细化控制转型。通过优化电解液配方与引入自动化剥片、分拣系统，生产企业显著提升了阴极铜的表面质量与杂质管控水平，满足了高端铜加工材对原料一致性的严苛要求。同时，在全球供应链重构的背景下，具备稳定产能与完善质量追溯体系的铜冶炼企业，在市场竞争中展现出较强的抗风险能力。</w:t>
      </w:r>
      <w:r>
        <w:rPr>
          <w:rFonts w:hint="eastAsia"/>
        </w:rPr>
        <w:br/>
      </w:r>
      <w:r>
        <w:rPr>
          <w:rFonts w:hint="eastAsia"/>
        </w:rPr>
        <w:t>　　未来，阴极铜板将向超高纯化、绿色冶炼及产业链深度协同方向加速升级。市场调研网指出，随着新能源汽车、5G通信及高端装备制造对导电材料性能要求的提升，具备极低氧含量与特定微观结构的专用阴极铜将成为研发重点。在双碳战略驱动下，富氧熔炼、余热回收及废酸资源化等清洁生产技术将得到广泛应用，推动铜冶炼行业向近零排放迈进。同时，数字化与区块链技术的引入，将实现阴极铜从矿山到终端的全生命周期碳足迹追踪。具备前沿冶炼技术与全球化资源配置能力的龙头企业，将在重塑全球有色金属竞争格局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c4cdc1e31499b" w:history="1">
        <w:r>
          <w:rPr>
            <w:rStyle w:val="Hyperlink"/>
          </w:rPr>
          <w:t>2026-2032年中国阴极铜板行业现状分析及市场前景报告</w:t>
        </w:r>
      </w:hyperlink>
      <w:r>
        <w:rPr>
          <w:rFonts w:hint="eastAsia"/>
        </w:rPr>
        <w:t>》基于多年阴极铜板行业研究积累，结合阴极铜板行业市场现状，通过资深研究团队对阴极铜板市场资讯的系统整理与分析，依托权威数据资源及长期市场监测数据库，对阴极铜板行业进行了全面调研。报告详细分析了阴极铜板市场规模、市场前景、技术现状及未来发展方向，重点评估了阴极铜板行业内企业的竞争格局及经营表现，并通过SWOT分析揭示了阴极铜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1c4cdc1e31499b" w:history="1">
        <w:r>
          <w:rPr>
            <w:rStyle w:val="Hyperlink"/>
          </w:rPr>
          <w:t>2026-2032年中国阴极铜板行业现状分析及市场前景报告</w:t>
        </w:r>
      </w:hyperlink>
      <w:r>
        <w:rPr>
          <w:rFonts w:hint="eastAsia"/>
        </w:rPr>
        <w:t>》，2025年阴极铜板行业市场规模达 亿元，预计2032年市场规模将达 亿元，期间年均复合增长率（CAGR）达 %。报告为投资者提供了准确的市场现状分析及前景预判，帮助挖掘行业投资价值，并提出投资策略与营销策略建议，是把握阴极铜板行业动态、优化决策的重要工具。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按照不同产品类型，阴极铜板主要可以分为如下几个类别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中国不同产品类型阴极铜板增长趋势2021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纯度4N</w:t>
      </w:r>
      <w:r>
        <w:rPr>
          <w:rFonts w:hint="eastAsia"/>
        </w:rPr>
        <w:br/>
      </w:r>
      <w:r>
        <w:rPr>
          <w:rFonts w:hint="eastAsia"/>
        </w:rPr>
        <w:t>　　　　1.2.3 纯度5N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按照不同生产方法，阴极铜板主要可以分为如下几个类别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中国不同生产方法阴极铜板增长趋势2021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电解精炼法</w:t>
      </w:r>
      <w:r>
        <w:rPr>
          <w:rFonts w:hint="eastAsia"/>
        </w:rPr>
        <w:br/>
      </w:r>
      <w:r>
        <w:rPr>
          <w:rFonts w:hint="eastAsia"/>
        </w:rPr>
        <w:t>　　　　1.3.3 电解沉积法</w:t>
      </w:r>
      <w:r>
        <w:rPr>
          <w:rFonts w:hint="eastAsia"/>
        </w:rPr>
        <w:br/>
      </w:r>
      <w:r>
        <w:rPr>
          <w:rFonts w:hint="eastAsia"/>
        </w:rPr>
        <w:t>　　1.4 按照不同交割标准，阴极铜板主要可以分为如下几个类别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中国不同交割标准阴极铜板增长趋势2021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LME注册阴极铜</w:t>
      </w:r>
      <w:r>
        <w:rPr>
          <w:rFonts w:hint="eastAsia"/>
        </w:rPr>
        <w:br/>
      </w:r>
      <w:r>
        <w:rPr>
          <w:rFonts w:hint="eastAsia"/>
        </w:rPr>
        <w:t>　　　　1.4.3 SHFE注册阴极铜</w:t>
      </w:r>
      <w:r>
        <w:rPr>
          <w:rFonts w:hint="eastAsia"/>
        </w:rPr>
        <w:br/>
      </w:r>
      <w:r>
        <w:rPr>
          <w:rFonts w:hint="eastAsia"/>
        </w:rPr>
        <w:t>　　1.5 从不同应用，阴极铜板主要包括如下几个方面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中国不同应用阴极铜板增长趋势2021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电力行业</w:t>
      </w:r>
      <w:r>
        <w:rPr>
          <w:rFonts w:hint="eastAsia"/>
        </w:rPr>
        <w:br/>
      </w:r>
      <w:r>
        <w:rPr>
          <w:rFonts w:hint="eastAsia"/>
        </w:rPr>
        <w:t>　　　　1.5.3 家电行业</w:t>
      </w:r>
      <w:r>
        <w:rPr>
          <w:rFonts w:hint="eastAsia"/>
        </w:rPr>
        <w:br/>
      </w:r>
      <w:r>
        <w:rPr>
          <w:rFonts w:hint="eastAsia"/>
        </w:rPr>
        <w:t>　　　　1.5.4 汽车与交通</w:t>
      </w:r>
      <w:r>
        <w:rPr>
          <w:rFonts w:hint="eastAsia"/>
        </w:rPr>
        <w:br/>
      </w:r>
      <w:r>
        <w:rPr>
          <w:rFonts w:hint="eastAsia"/>
        </w:rPr>
        <w:t>　　　　1.5.5 电子行业</w:t>
      </w:r>
      <w:r>
        <w:rPr>
          <w:rFonts w:hint="eastAsia"/>
        </w:rPr>
        <w:br/>
      </w:r>
      <w:r>
        <w:rPr>
          <w:rFonts w:hint="eastAsia"/>
        </w:rPr>
        <w:t>　　　　1.5.6 建筑行业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中国阴极铜板发展现状及未来趋势（2021-2032）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中国市场阴极铜板收入及增长率（2021-2032）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中国市场阴极铜板销量及增长率（2021-2032）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中国市场主要阴极铜板厂商分析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中国市场主要厂商阴极铜板销量及市场占有率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中国市场主要厂商阴极铜板销量（2021-2026）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中国市场主要厂商阴极铜板收入及市场占有率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中国市场主要厂商阴极铜板收入（2021-2026）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中国市场主要厂商阴极铜板收入市场份额（2021-2026）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2025年中国市场主要厂商阴极铜板收入排名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中国市场主要厂商阴极铜板价格（2021-2026）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中国市场主要厂商阴极铜板总部及产地分布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中国市场主要厂商成立时间及阴极铜板商业化日期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中国市场主要厂商阴极铜板产品类型及应用</w:t>
      </w:r>
      <w:r>
        <w:rPr>
          <w:rFonts w:hint="eastAsia"/>
        </w:rPr>
        <w:br/>
      </w:r>
      <w:r>
        <w:rPr>
          <w:rFonts w:hint="eastAsia"/>
        </w:rPr>
        <w:t>　　2.7 阴极铜板行业集中度、竞争程度分析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阴极铜板行业集中度分析：2025年中国Top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中国市场阴极铜板第一梯队、第二梯队和第三梯队厂商（品牌）及2025年市场份额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重点企业（26）在中国市场阴极铜板销量、收入、价格及毛利率（2021-2026）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不同产品类型阴极铜板分析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中国市场不同产品类型阴极铜板销量（2021-2032）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中国市场不同产品类型阴极铜板销量及市场份额（2021-2026）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中国市场不同产品类型阴极铜板销量预测（2027-2032）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中国市场不同产品类型阴极铜板规模（2021-2032）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中国市场不同产品类型阴极铜板规模及市场份额（2021-2026）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中国市场不同产品类型阴极铜板规模预测（2027-2032）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中国市场不同产品类型阴极铜板价格走势（2021-2032）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不同应用阴极铜板分析</w:t>
      </w:r>
      <w:r>
        <w:rPr>
          <w:rFonts w:hint="eastAsia"/>
        </w:rPr>
        <w:br/>
      </w:r>
      <w:r>
        <w:rPr>
          <w:rFonts w:hint="eastAsia"/>
        </w:rPr>
        <w:t>　　5.1 中国市场不同应用阴极铜板销量（2021-2032）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中国市场不同应用阴极铜板销量及市场份额（2021-2026）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中国市场不同应用阴极铜板销量预测（2027-2032）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中国市场不同应用阴极铜板规模（2021-2032）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中国市场不同应用阴极铜板规模及市场份额（2021-2026）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中国市场不同应用阴极铜板规模预测（2027-2032）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中国市场不同应用阴极铜板价格走势（2021-2032）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阴极铜板行业发展分析---发展趋势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阴极铜板行业发展分析---厂商壁垒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阴极铜板行业发展分析---驱动因素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阴极铜板行业发展分析---制约因素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阴极铜板中国企业SWOT分析</w:t>
      </w:r>
      <w:r>
        <w:rPr>
          <w:rFonts w:hint="eastAsia"/>
        </w:rPr>
        <w:br/>
      </w:r>
      <w:r>
        <w:rPr>
          <w:rFonts w:hint="eastAsia"/>
        </w:rPr>
        <w:t>　　6.6 阴极铜板行业发展分析---行业政策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阴极铜板行业产业链简介</w:t>
      </w:r>
      <w:r>
        <w:rPr>
          <w:rFonts w:hint="eastAsia"/>
        </w:rPr>
        <w:br/>
      </w:r>
      <w:r>
        <w:rPr>
          <w:rFonts w:hint="eastAsia"/>
        </w:rPr>
        <w:t>　　7.2 阴极铜板产业链分析-上游</w:t>
      </w:r>
      <w:r>
        <w:rPr>
          <w:rFonts w:hint="eastAsia"/>
        </w:rPr>
        <w:br/>
      </w:r>
      <w:r>
        <w:rPr>
          <w:rFonts w:hint="eastAsia"/>
        </w:rPr>
        <w:t>　　7.3 阴极铜板产业链分析-中游</w:t>
      </w:r>
      <w:r>
        <w:rPr>
          <w:rFonts w:hint="eastAsia"/>
        </w:rPr>
        <w:br/>
      </w:r>
      <w:r>
        <w:rPr>
          <w:rFonts w:hint="eastAsia"/>
        </w:rPr>
        <w:t>　　7.4 阴极铜板产业链分析-下游</w:t>
      </w:r>
      <w:r>
        <w:rPr>
          <w:rFonts w:hint="eastAsia"/>
        </w:rPr>
        <w:br/>
      </w:r>
      <w:r>
        <w:rPr>
          <w:rFonts w:hint="eastAsia"/>
        </w:rPr>
        <w:t>　　7.5 阴极铜板行业采购模式</w:t>
      </w:r>
      <w:r>
        <w:rPr>
          <w:rFonts w:hint="eastAsia"/>
        </w:rPr>
        <w:br/>
      </w:r>
      <w:r>
        <w:rPr>
          <w:rFonts w:hint="eastAsia"/>
        </w:rPr>
        <w:t>　　7.6 阴极铜板行业生产模式</w:t>
      </w:r>
      <w:r>
        <w:rPr>
          <w:rFonts w:hint="eastAsia"/>
        </w:rPr>
        <w:br/>
      </w:r>
      <w:r>
        <w:rPr>
          <w:rFonts w:hint="eastAsia"/>
        </w:rPr>
        <w:t>　　7.7 阴极铜板行业销售模式及销售渠道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中国本土阴极铜板产能、产量分析</w:t>
      </w:r>
      <w:r>
        <w:rPr>
          <w:rFonts w:hint="eastAsia"/>
        </w:rPr>
        <w:br/>
      </w:r>
      <w:r>
        <w:rPr>
          <w:rFonts w:hint="eastAsia"/>
        </w:rPr>
        <w:t>　　8.1 中国阴极铜板供需现状及预测（2021-2032）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中国阴极铜板产能、产量、产能利用率及发展趋势（2021-2032）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中国阴极铜板产量、市场需求量及发展趋势（2021-2032）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中国阴极铜板进出口分析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中国市场阴极铜板主要进口来源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中国市场阴极铜板主要出口目的地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不同产品类型阴极铜板市场规模2021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不同生产方法阴极铜板市场规模2021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不同交割标准阴极铜板市场规模2021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不同应用阴极铜板市场规模2021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中国市场主要厂商阴极铜板销量（2021-2026）&amp;（千吨）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中国市场主要厂商阴极铜板收入（2021-2026）&amp;（万元）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中国市场主要厂商阴极铜板收入份额（2021-2026）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2025年中国主要生产商阴极铜板收入排名（万元）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中国市场主要厂商阴极铜板价格（2021-2026）&amp;（元/吨）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中国市场主要厂商阴极铜板总部及产地分布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中国市场主要厂商成立时间及阴极铜板商业化日期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中国市场主要厂商阴极铜板产品类型及应用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2025年中国市场阴极铜板主要厂商市场地位（第一梯队、第二梯队和第三梯队）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阴极铜板市场投资、并购等现状分析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阴极铜板生产基地、总部、竞争对手及市场地位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阴极铜板产品规格、参数及市场应用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阴极铜板销量（千吨）、收入（万元）、价格（元/吨）及毛利率（2021-2026）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中国市场不同产品类型阴极铜板销量（2021-2026）&amp;（千吨）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中国市场不同产品类型阴极铜板销量预测（2027-2032）&amp;（千吨）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中国市场不同产品类型阴极铜板销量市场份额预测（2027-2032）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中国市场不同产品类型阴极铜板规模（2021-2026）&amp;（万元）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中国市场不同产品类型阴极铜板规模市场份额（2021-2026）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中国市场不同产品类型阴极铜板规模预测（2027-2032）&amp;（万元）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中国市场不同产品类型阴极铜板规模市场份额预测（2027-2032）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中国市场不同应用阴极铜板销量（2021-2026）&amp;（千吨）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中国市场不同应用阴极铜板销量市场份额（2021-2026）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中国市场不同应用阴极铜板销量预测（2027-2032）&amp;（千吨）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中国市场不同应用阴极铜板销量市场份额预测（2027-2032）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中国市场不同应用阴极铜板规模（2021-2026）&amp;（万元）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中国市场不同应用阴极铜板规模市场份额（2021-2026）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中国市场不同应用阴极铜板规模预测（2027-2032）&amp;（万元）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中国市场不同应用阴极铜板规模市场份额预测（2027-2032）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阴极铜板行业发展分析---发展趋势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阴极铜板行业发展分析---厂商壁垒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阴极铜板行业发展分析---驱动因素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阴极铜板行业发展分析---制约因素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阴极铜板行业相关重点政策一览</w:t>
      </w:r>
      <w:r>
        <w:rPr>
          <w:rFonts w:hint="eastAsia"/>
        </w:rPr>
        <w:br/>
      </w:r>
      <w:r>
        <w:rPr>
          <w:rFonts w:hint="eastAsia"/>
        </w:rPr>
        <w:t>　　表 167： 阴极铜板行业供应链分析</w:t>
      </w:r>
      <w:r>
        <w:rPr>
          <w:rFonts w:hint="eastAsia"/>
        </w:rPr>
        <w:br/>
      </w:r>
      <w:r>
        <w:rPr>
          <w:rFonts w:hint="eastAsia"/>
        </w:rPr>
        <w:t>　　表 168： 阴极铜板上游原料供应商</w:t>
      </w:r>
      <w:r>
        <w:rPr>
          <w:rFonts w:hint="eastAsia"/>
        </w:rPr>
        <w:br/>
      </w:r>
      <w:r>
        <w:rPr>
          <w:rFonts w:hint="eastAsia"/>
        </w:rPr>
        <w:t>　　表 169： 阴极铜板行业主要下游客户</w:t>
      </w:r>
      <w:r>
        <w:rPr>
          <w:rFonts w:hint="eastAsia"/>
        </w:rPr>
        <w:br/>
      </w:r>
      <w:r>
        <w:rPr>
          <w:rFonts w:hint="eastAsia"/>
        </w:rPr>
        <w:t>　　表 170： 阴极铜板典型经销商</w:t>
      </w:r>
      <w:r>
        <w:rPr>
          <w:rFonts w:hint="eastAsia"/>
        </w:rPr>
        <w:br/>
      </w:r>
      <w:r>
        <w:rPr>
          <w:rFonts w:hint="eastAsia"/>
        </w:rPr>
        <w:t>　　表 171： 中国阴极铜板产量、销量、进口量及出口量（2021-2026）&amp;（千吨）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中国阴极铜板产量、销量、进口量及出口量预测（2027-2032）&amp;（千吨）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中国市场阴极铜板主要进口来源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中国市场阴极铜板主要出口目的地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阴极铜板产品图片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中国不同产品类型阴极铜板市场规模市场份额2025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纯度4N产品图片</w:t>
      </w:r>
      <w:r>
        <w:rPr>
          <w:rFonts w:hint="eastAsia"/>
        </w:rPr>
        <w:br/>
      </w:r>
      <w:r>
        <w:rPr>
          <w:rFonts w:hint="eastAsia"/>
        </w:rPr>
        <w:t>　　图 4： 纯度5N产品图片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中国不同生产方法阴极铜板市场规模市场份额2025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电解精炼法产品图片</w:t>
      </w:r>
      <w:r>
        <w:rPr>
          <w:rFonts w:hint="eastAsia"/>
        </w:rPr>
        <w:br/>
      </w:r>
      <w:r>
        <w:rPr>
          <w:rFonts w:hint="eastAsia"/>
        </w:rPr>
        <w:t>　　图 8： 电解沉积法产品图片</w:t>
      </w:r>
      <w:r>
        <w:rPr>
          <w:rFonts w:hint="eastAsia"/>
        </w:rPr>
        <w:br/>
      </w:r>
      <w:r>
        <w:rPr>
          <w:rFonts w:hint="eastAsia"/>
        </w:rPr>
        <w:t>　　图 9： 中国不同交割标准阴极铜板市场规模市场份额2025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LME注册阴极铜产品图片</w:t>
      </w:r>
      <w:r>
        <w:rPr>
          <w:rFonts w:hint="eastAsia"/>
        </w:rPr>
        <w:br/>
      </w:r>
      <w:r>
        <w:rPr>
          <w:rFonts w:hint="eastAsia"/>
        </w:rPr>
        <w:t>　　图 11： SHFE注册阴极铜产品图片</w:t>
      </w:r>
      <w:r>
        <w:rPr>
          <w:rFonts w:hint="eastAsia"/>
        </w:rPr>
        <w:br/>
      </w:r>
      <w:r>
        <w:rPr>
          <w:rFonts w:hint="eastAsia"/>
        </w:rPr>
        <w:t>　　图 12： 中国不同应用阴极铜板市场份额2025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电力行业</w:t>
      </w:r>
      <w:r>
        <w:rPr>
          <w:rFonts w:hint="eastAsia"/>
        </w:rPr>
        <w:br/>
      </w:r>
      <w:r>
        <w:rPr>
          <w:rFonts w:hint="eastAsia"/>
        </w:rPr>
        <w:t>　　图 14： 家电行业</w:t>
      </w:r>
      <w:r>
        <w:rPr>
          <w:rFonts w:hint="eastAsia"/>
        </w:rPr>
        <w:br/>
      </w:r>
      <w:r>
        <w:rPr>
          <w:rFonts w:hint="eastAsia"/>
        </w:rPr>
        <w:t>　　图 15： 汽车与交通</w:t>
      </w:r>
      <w:r>
        <w:rPr>
          <w:rFonts w:hint="eastAsia"/>
        </w:rPr>
        <w:br/>
      </w:r>
      <w:r>
        <w:rPr>
          <w:rFonts w:hint="eastAsia"/>
        </w:rPr>
        <w:t>　　图 16： 电子行业</w:t>
      </w:r>
      <w:r>
        <w:rPr>
          <w:rFonts w:hint="eastAsia"/>
        </w:rPr>
        <w:br/>
      </w:r>
      <w:r>
        <w:rPr>
          <w:rFonts w:hint="eastAsia"/>
        </w:rPr>
        <w:t>　　图 17： 建筑行业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中国市场阴极铜板市场规模，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中国市场阴极铜板收入及增长率（2021-2032）&amp;（万元）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中国市场阴极铜板销量及增长率（2021-2032）&amp;（千吨）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2025年中国市场主要厂商阴极铜板销量市场份额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2025年中国市场主要厂商阴极铜板收入市场份额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2025年中国市场前五大厂商阴极铜板市场份额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2025年中国市场阴极铜板第一梯队、第二梯队和第三梯队厂商（品牌）及市场份额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中国市场不同产品类型阴极铜板价格走势（2021-2032）&amp;（元/吨）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中国市场不同应用阴极铜板价格走势（2021-2032）&amp;（元/吨）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阴极铜板中国企业SWOT分析</w:t>
      </w:r>
      <w:r>
        <w:rPr>
          <w:rFonts w:hint="eastAsia"/>
        </w:rPr>
        <w:br/>
      </w:r>
      <w:r>
        <w:rPr>
          <w:rFonts w:hint="eastAsia"/>
        </w:rPr>
        <w:t>　　图 29： 阴极铜板产业链</w:t>
      </w:r>
      <w:r>
        <w:rPr>
          <w:rFonts w:hint="eastAsia"/>
        </w:rPr>
        <w:br/>
      </w:r>
      <w:r>
        <w:rPr>
          <w:rFonts w:hint="eastAsia"/>
        </w:rPr>
        <w:t>　　图 30： 阴极铜板行业采购模式分析</w:t>
      </w:r>
      <w:r>
        <w:rPr>
          <w:rFonts w:hint="eastAsia"/>
        </w:rPr>
        <w:br/>
      </w:r>
      <w:r>
        <w:rPr>
          <w:rFonts w:hint="eastAsia"/>
        </w:rPr>
        <w:t>　　图 31： 阴极铜板行业生产模式分析</w:t>
      </w:r>
      <w:r>
        <w:rPr>
          <w:rFonts w:hint="eastAsia"/>
        </w:rPr>
        <w:br/>
      </w:r>
      <w:r>
        <w:rPr>
          <w:rFonts w:hint="eastAsia"/>
        </w:rPr>
        <w:t>　　图 32： 阴极铜板行业销售模式分析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中国阴极铜板产能、产量、产能利用率及发展趋势（2021-2032）&amp;（千吨）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中国阴极铜板产量、市场需求量及发展趋势（2021-2032）&amp;（千吨）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c4cdc1e31499b" w:history="1">
        <w:r>
          <w:rPr>
            <w:rStyle w:val="Hyperlink"/>
          </w:rPr>
          <w:t>2026-2032年中国阴极铜板行业现状分析及市场前景报告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c4cdc1e31499b" w:history="1">
        <w:r>
          <w:rPr>
            <w:rStyle w:val="Hyperlink"/>
          </w:rPr>
          <w:t>https://www.20087.com/5/01/YinJiTongBanQianJing.html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dfe821da44bd6" w:history="1">
      <w:r>
        <w:rPr>
          <w:rStyle w:val="Hyperlink"/>
        </w:rPr>
        <w:t>2026-2032年中国阴极铜板行业现状分析及市场前景报告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inJiTongBanQianJing.html" TargetMode="External" Id="R7a1c4cdc1e31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inJiTongBanQianJing.html" TargetMode="External" Id="Rf09dfe821da4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2026-06-21T07:59:45Z</dcterms:created>
  <dcterms:modified xsi:type="dcterms:W3CDTF">2026-06-21T08:59:45Z</dcterms:modified>
  <dc:subject>2026-2032年中国阴极铜板行业现状分析及市场前景报告</dc:subject>
  <dc:title>2026-2032年中国阴极铜板行业现状分析及市场前景报告</dc:title>
  <cp:keywords>2026-2032年中国阴极铜板行业现状分析及市场前景报告</cp:keywords>
  <dc:description>2026-2032年中国阴极铜板行业现状分析及市场前景报告</dc:description>
</cp:coreProperties>
</file>