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8dc653de447c3" w:history="1">
              <w:r>
                <w:rPr>
                  <w:rStyle w:val="Hyperlink"/>
                </w:rPr>
                <w:t>中国钢坯市场深度剖析及发展前景分析报告（2025-2031年）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8dc653de447c3" w:history="1">
              <w:r>
                <w:rPr>
                  <w:rStyle w:val="Hyperlink"/>
                </w:rPr>
                <w:t>中国钢坯市场深度剖析及发展前景分析报告（2025-2031年）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8dc653de447c3" w:history="1">
                <w:r>
                  <w:rPr>
                    <w:rStyle w:val="Hyperlink"/>
                  </w:rPr>
                  <w:t>https://www.20087.com/6/61/GangPiShiChangXingQingBaoGao.html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生产过程中的重要中间产品，用于进一步加工成各种钢材。随着全球基础设施建设和制造业的不断发展，对高质量钢坯的需求持续增长。目前，钢铁行业正致力于提高生产效率和产品质量，减少能耗和排放。然而，原材料价格波动、环境法规的严格要求以及市场竞争加剧，对钢坯生产构成了挑战。</w:t>
      </w:r>
      <w:r>
        <w:rPr>
          <w:rFonts w:hint="eastAsia"/>
        </w:rPr>
        <w:br/>
      </w:r>
      <w:r>
        <w:rPr>
          <w:rFonts w:hint="eastAsia"/>
        </w:rPr>
        <w:t>　　未来，钢坯生产将更加注重绿色制造和智能化生产。通过采用先进的冶炼技术和循环利用废钢，降低生产过程中的碳排放。同时，引入智能制造系统，实现生产过程的自动化和智能化，提高生产效率和产品质量。此外，开发高强、轻质、耐腐蚀的新型钢材，以满足航空航天、汽车等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8dc653de447c3" w:history="1">
        <w:r>
          <w:rPr>
            <w:rStyle w:val="Hyperlink"/>
          </w:rPr>
          <w:t>中国钢坯市场深度剖析及发展前景分析报告（2025-2031年）</w:t>
        </w:r>
      </w:hyperlink>
      <w:r>
        <w:rPr>
          <w:rFonts w:hint="eastAsia"/>
        </w:rPr>
        <w:t>》系统分析了我国钢坯行业的市场规模、市场需求及价格动态，深入探讨了钢坯产业链结构与发展特点。报告对钢坯细分市场进行了详细剖析，基于科学数据预测了市场前景及未来发展趋势，同时聚焦钢坯重点企业，评估了品牌影响力、市场竞争力及行业集中度变化。通过专业分析与客观洞察，报告为投资者、产业链相关企业及政府决策部门提供了重要参考，是把握钢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钢坯行业概述</w:t>
      </w:r>
      <w:r>
        <w:rPr>
          <w:rFonts w:hint="eastAsia"/>
        </w:rPr>
        <w:br/>
      </w:r>
      <w:r>
        <w:rPr>
          <w:rFonts w:hint="eastAsia"/>
        </w:rPr>
        <w:t>　　第一节 钢坯行业界定</w:t>
      </w:r>
      <w:r>
        <w:rPr>
          <w:rFonts w:hint="eastAsia"/>
        </w:rPr>
        <w:br/>
      </w:r>
      <w:r>
        <w:rPr>
          <w:rFonts w:hint="eastAsia"/>
        </w:rPr>
        <w:t>　　第二节 钢坯行业发展历程</w:t>
      </w:r>
      <w:r>
        <w:rPr>
          <w:rFonts w:hint="eastAsia"/>
        </w:rPr>
        <w:br/>
      </w:r>
      <w:r>
        <w:rPr>
          <w:rFonts w:hint="eastAsia"/>
        </w:rPr>
        <w:t>　　第三节 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中国钢坯行业发展环境分析</w:t>
      </w:r>
      <w:r>
        <w:rPr>
          <w:rFonts w:hint="eastAsia"/>
        </w:rPr>
        <w:br/>
      </w:r>
      <w:r>
        <w:rPr>
          <w:rFonts w:hint="eastAsia"/>
        </w:rPr>
        <w:t>　　第一节 钢坯行业经济环境分析</w:t>
      </w:r>
      <w:r>
        <w:rPr>
          <w:rFonts w:hint="eastAsia"/>
        </w:rPr>
        <w:br/>
      </w:r>
      <w:r>
        <w:rPr>
          <w:rFonts w:hint="eastAsia"/>
        </w:rPr>
        <w:t>　　第二节 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二、相关钢坯行业标准分析</w:t>
      </w:r>
      <w:r>
        <w:rPr>
          <w:rFonts w:hint="eastAsia"/>
        </w:rPr>
        <w:br/>
      </w:r>
      <w:r>
        <w:rPr>
          <w:rFonts w:hint="eastAsia"/>
        </w:rPr>
        <w:t>　　第三节 钢坯行业社会环境分析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国内外钢坯行业技术差异与原因</w:t>
      </w:r>
      <w:r>
        <w:rPr>
          <w:rFonts w:hint="eastAsia"/>
        </w:rPr>
        <w:br/>
      </w:r>
      <w:r>
        <w:rPr>
          <w:rFonts w:hint="eastAsia"/>
        </w:rPr>
        <w:t>　　第三节 钢坯行业技术发展方向、趋势预测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2024-2025年全球钢坯行业发展概况</w:t>
      </w:r>
      <w:r>
        <w:rPr>
          <w:rFonts w:hint="eastAsia"/>
        </w:rPr>
        <w:br/>
      </w:r>
      <w:r>
        <w:rPr>
          <w:rFonts w:hint="eastAsia"/>
        </w:rPr>
        <w:t>　　第二节 全球钢坯行业发展走势</w:t>
      </w:r>
      <w:r>
        <w:rPr>
          <w:rFonts w:hint="eastAsia"/>
        </w:rPr>
        <w:br/>
      </w:r>
      <w:r>
        <w:rPr>
          <w:rFonts w:hint="eastAsia"/>
        </w:rPr>
        <w:t>　　　　一、全球钢坯行业市场分布情况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2019-2024年中国钢坯行业总体规模</w:t>
      </w:r>
      <w:r>
        <w:rPr>
          <w:rFonts w:hint="eastAsia"/>
        </w:rPr>
        <w:br/>
      </w:r>
      <w:r>
        <w:rPr>
          <w:rFonts w:hint="eastAsia"/>
        </w:rPr>
        <w:t>　　第二节 中国钢坯行业盈利情况分析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三、2025-2031年中国钢坯市场需求预测分析</w:t>
      </w:r>
      <w:r>
        <w:rPr>
          <w:rFonts w:hint="eastAsia"/>
        </w:rPr>
        <w:br/>
      </w:r>
      <w:r>
        <w:rPr>
          <w:rFonts w:hint="eastAsia"/>
        </w:rPr>
        <w:t>　　第五节 钢坯产业供需平衡状况分析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钢坯细分市场深度分析</w:t>
      </w:r>
      <w:r>
        <w:rPr>
          <w:rFonts w:hint="eastAsia"/>
        </w:rPr>
        <w:br/>
      </w:r>
      <w:r>
        <w:rPr>
          <w:rFonts w:hint="eastAsia"/>
        </w:rPr>
        <w:t>　　第一节 钢坯细分市场（一）发展研究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中国钢坯行业规模情况分析</w:t>
      </w:r>
      <w:r>
        <w:rPr>
          <w:rFonts w:hint="eastAsia"/>
        </w:rPr>
        <w:br/>
      </w:r>
      <w:r>
        <w:rPr>
          <w:rFonts w:hint="eastAsia"/>
        </w:rPr>
        <w:t>　　　　一、钢坯行业单位规模情况分析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五、钢坯行业敏感性分析</w:t>
      </w:r>
      <w:r>
        <w:rPr>
          <w:rFonts w:hint="eastAsia"/>
        </w:rPr>
        <w:br/>
      </w:r>
      <w:r>
        <w:rPr>
          <w:rFonts w:hint="eastAsia"/>
        </w:rPr>
        <w:t>　　第二节 中国钢坯行业财务能力分析</w:t>
      </w:r>
      <w:r>
        <w:rPr>
          <w:rFonts w:hint="eastAsia"/>
        </w:rPr>
        <w:br/>
      </w:r>
      <w:r>
        <w:rPr>
          <w:rFonts w:hint="eastAsia"/>
        </w:rPr>
        <w:t>　　　　一、钢坯行业盈利能力分析</w:t>
      </w:r>
      <w:r>
        <w:rPr>
          <w:rFonts w:hint="eastAsia"/>
        </w:rPr>
        <w:br/>
      </w:r>
      <w:r>
        <w:rPr>
          <w:rFonts w:hint="eastAsia"/>
        </w:rPr>
        <w:t>　　　　二、钢坯行业偿债能力分析</w:t>
      </w:r>
      <w:r>
        <w:rPr>
          <w:rFonts w:hint="eastAsia"/>
        </w:rPr>
        <w:br/>
      </w:r>
      <w:r>
        <w:rPr>
          <w:rFonts w:hint="eastAsia"/>
        </w:rPr>
        <w:t>　　　　三、钢坯行业营运能力分析</w:t>
      </w:r>
      <w:r>
        <w:rPr>
          <w:rFonts w:hint="eastAsia"/>
        </w:rPr>
        <w:br/>
      </w:r>
      <w:r>
        <w:rPr>
          <w:rFonts w:hint="eastAsia"/>
        </w:rPr>
        <w:t>　　　　四、钢坯行业发展能力分析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钢坯行业竞争格局分析</w:t>
      </w:r>
      <w:r>
        <w:rPr>
          <w:rFonts w:hint="eastAsia"/>
        </w:rPr>
        <w:br/>
      </w:r>
      <w:r>
        <w:rPr>
          <w:rFonts w:hint="eastAsia"/>
        </w:rPr>
        <w:t>　　第一节 钢坯行业集中度分析</w:t>
      </w:r>
      <w:r>
        <w:rPr>
          <w:rFonts w:hint="eastAsia"/>
        </w:rPr>
        <w:br/>
      </w:r>
      <w:r>
        <w:rPr>
          <w:rFonts w:hint="eastAsia"/>
        </w:rPr>
        <w:t>　　　　一、钢坯市场集中度分析</w:t>
      </w:r>
      <w:r>
        <w:rPr>
          <w:rFonts w:hint="eastAsia"/>
        </w:rPr>
        <w:br/>
      </w:r>
      <w:r>
        <w:rPr>
          <w:rFonts w:hint="eastAsia"/>
        </w:rPr>
        <w:t>　　　　二、钢坯企业集中度分析</w:t>
      </w:r>
      <w:r>
        <w:rPr>
          <w:rFonts w:hint="eastAsia"/>
        </w:rPr>
        <w:br/>
      </w:r>
      <w:r>
        <w:rPr>
          <w:rFonts w:hint="eastAsia"/>
        </w:rPr>
        <w:t>　　　　三、钢坯区域集中度分析</w:t>
      </w:r>
      <w:r>
        <w:rPr>
          <w:rFonts w:hint="eastAsia"/>
        </w:rPr>
        <w:br/>
      </w:r>
      <w:r>
        <w:rPr>
          <w:rFonts w:hint="eastAsia"/>
        </w:rPr>
        <w:t>　　第二节 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三、2025年中国钢坯市场竞争分析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一、钢坯价格策略分析</w:t>
      </w:r>
      <w:r>
        <w:rPr>
          <w:rFonts w:hint="eastAsia"/>
        </w:rPr>
        <w:br/>
      </w:r>
      <w:r>
        <w:rPr>
          <w:rFonts w:hint="eastAsia"/>
        </w:rPr>
        <w:t>　　　　二、钢坯渠道策略分析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四、济研：提高钢坯企业竞争力的策略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对我国钢坯品牌的战略思考</w:t>
      </w:r>
      <w:r>
        <w:rPr>
          <w:rFonts w:hint="eastAsia"/>
        </w:rPr>
        <w:br/>
      </w:r>
      <w:r>
        <w:rPr>
          <w:rFonts w:hint="eastAsia"/>
        </w:rPr>
        <w:t>　　　　一、钢坯实施品牌战略的意义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三、我国钢坯企业的品牌战略</w:t>
      </w:r>
      <w:r>
        <w:rPr>
          <w:rFonts w:hint="eastAsia"/>
        </w:rPr>
        <w:br/>
      </w:r>
      <w:r>
        <w:rPr>
          <w:rFonts w:hint="eastAsia"/>
        </w:rPr>
        <w:t>　　　　四、钢坯品牌战略管理的策略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中国钢坯行业营销策略分析</w:t>
      </w:r>
      <w:r>
        <w:rPr>
          <w:rFonts w:hint="eastAsia"/>
        </w:rPr>
        <w:br/>
      </w:r>
      <w:r>
        <w:rPr>
          <w:rFonts w:hint="eastAsia"/>
        </w:rPr>
        <w:t>　　第一节 钢坯市场推广策略研究分析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一、做好钢坯产品导入</w:t>
      </w:r>
      <w:r>
        <w:rPr>
          <w:rFonts w:hint="eastAsia"/>
        </w:rPr>
        <w:br/>
      </w:r>
      <w:r>
        <w:rPr>
          <w:rFonts w:hint="eastAsia"/>
        </w:rPr>
        <w:t>　　　　二、做好钢坯产品组合和产品线决策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一、钢坯行业营销环境分析</w:t>
      </w:r>
      <w:r>
        <w:rPr>
          <w:rFonts w:hint="eastAsia"/>
        </w:rPr>
        <w:br/>
      </w:r>
      <w:r>
        <w:rPr>
          <w:rFonts w:hint="eastAsia"/>
        </w:rPr>
        <w:t>　　　　二、钢坯行业现存的营销渠道分析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2025-2031年中国钢坯行业投资前景分析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钢坯投资机会分析</w:t>
      </w:r>
      <w:r>
        <w:rPr>
          <w:rFonts w:hint="eastAsia"/>
        </w:rPr>
        <w:br/>
      </w:r>
      <w:r>
        <w:rPr>
          <w:rFonts w:hint="eastAsia"/>
        </w:rPr>
        <w:t>　　第二节 钢坯投资趋势分析</w:t>
      </w:r>
      <w:r>
        <w:rPr>
          <w:rFonts w:hint="eastAsia"/>
        </w:rPr>
        <w:br/>
      </w:r>
      <w:r>
        <w:rPr>
          <w:rFonts w:hint="eastAsia"/>
        </w:rPr>
        <w:t>　　第三节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一、钢坯行业投资环境考察</w:t>
      </w:r>
      <w:r>
        <w:rPr>
          <w:rFonts w:hint="eastAsia"/>
        </w:rPr>
        <w:br/>
      </w:r>
      <w:r>
        <w:rPr>
          <w:rFonts w:hint="eastAsia"/>
        </w:rPr>
        <w:t>　　　　二、钢坯投资风险及控制策略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三、钢坯产品投资方向建议</w:t>
      </w:r>
      <w:r>
        <w:rPr>
          <w:rFonts w:hint="eastAsia"/>
        </w:rPr>
        <w:br/>
      </w:r>
      <w:r>
        <w:rPr>
          <w:rFonts w:hint="eastAsia"/>
        </w:rPr>
        <w:t>　　　　四、钢坯项目投资建议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2025-2031年中国钢坯市场需求预测</w:t>
      </w:r>
      <w:r>
        <w:rPr>
          <w:rFonts w:hint="eastAsia"/>
        </w:rPr>
        <w:br/>
      </w:r>
      <w:r>
        <w:rPr>
          <w:rFonts w:hint="eastAsia"/>
        </w:rPr>
        <w:t>　　图表 2025年钢坯发展趋势预测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8dc653de447c3" w:history="1">
        <w:r>
          <w:rPr>
            <w:rStyle w:val="Hyperlink"/>
          </w:rPr>
          <w:t>中国钢坯市场深度剖析及发展前景分析报告（2025-2031年）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8dc653de447c3" w:history="1">
        <w:r>
          <w:rPr>
            <w:rStyle w:val="Hyperlink"/>
          </w:rPr>
          <w:t>https://www.20087.com/6/61/GangPiShiChangXingQingBaoGao.html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1a46e59954bdf" w:history="1">
      <w:r>
        <w:rPr>
          <w:rStyle w:val="Hyperlink"/>
        </w:rPr>
        <w:t>中国钢坯市场深度剖析及发展前景分析报告（2025-2031年）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ngPiShiChangXingQingBaoGao.html" TargetMode="External" Id="R0f98dc653de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ngPiShiChangXingQingBaoGao.html" TargetMode="External" Id="R41f1a46e5995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2025-01-17T07:47:00Z</dcterms:created>
  <dcterms:modified xsi:type="dcterms:W3CDTF">2025-01-17T08:47:00Z</dcterms:modified>
  <dc:subject>中国钢坯市场深度剖析及发展前景分析报告（2025-2031年）</dc:subject>
  <dc:title>中国钢坯市场深度剖析及发展前景分析报告（2025-2031年）</dc:title>
  <cp:keywords>中国钢坯市场深度剖析及发展前景分析报告（2025-2031年）</cp:keywords>
  <dc:description>中国钢坯市场深度剖析及发展前景分析报告（2025-2031年）</dc:description>
</cp:coreProperties>
</file>